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7E275" w14:textId="0FAAE79E" w:rsidR="00BA41D6" w:rsidRPr="00110F05" w:rsidRDefault="007B0CCB" w:rsidP="00110F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0F05">
        <w:rPr>
          <w:rFonts w:ascii="Times New Roman" w:hAnsi="Times New Roman" w:cs="Times New Roman"/>
          <w:b/>
          <w:bCs/>
          <w:sz w:val="28"/>
          <w:szCs w:val="28"/>
        </w:rPr>
        <w:t xml:space="preserve">Не быть в </w:t>
      </w:r>
      <w:r w:rsidR="00110F05" w:rsidRPr="00110F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</w:t>
      </w:r>
      <w:r w:rsidRPr="00110F05">
        <w:rPr>
          <w:rFonts w:ascii="Times New Roman" w:hAnsi="Times New Roman" w:cs="Times New Roman"/>
          <w:b/>
          <w:bCs/>
          <w:sz w:val="28"/>
          <w:szCs w:val="28"/>
        </w:rPr>
        <w:t>серой</w:t>
      </w:r>
      <w:r w:rsidR="00110F05" w:rsidRPr="00110F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Pr="00110F05">
        <w:rPr>
          <w:rFonts w:ascii="Times New Roman" w:hAnsi="Times New Roman" w:cs="Times New Roman"/>
          <w:b/>
          <w:bCs/>
          <w:sz w:val="28"/>
          <w:szCs w:val="28"/>
        </w:rPr>
        <w:t xml:space="preserve"> зоне</w:t>
      </w:r>
    </w:p>
    <w:p w14:paraId="7BE9DBFA" w14:textId="77777777" w:rsidR="007B0CCB" w:rsidRPr="00110F05" w:rsidRDefault="007B0CCB" w:rsidP="00110F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5AD4D2" w14:textId="7E2E1822" w:rsidR="007B0CCB" w:rsidRPr="00110F05" w:rsidRDefault="00831D1D" w:rsidP="00110F05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0F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Цифровизация налоговой системы и трансформация налогового законодательства диктует новые правила игры.  Никого уже не удивить работой на “</w:t>
      </w:r>
      <w:proofErr w:type="spellStart"/>
      <w:r w:rsidRPr="00110F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удаленке</w:t>
      </w:r>
      <w:proofErr w:type="spellEnd"/>
      <w:r w:rsidRPr="00110F0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” или бизнесом в онлайн-пространстве. </w:t>
      </w:r>
      <w:r w:rsidR="007B0CCB" w:rsidRPr="00110F0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том как не остаться в «серой» налоговой зоне </w:t>
      </w:r>
      <w:proofErr w:type="spellStart"/>
      <w:r w:rsidR="007B0CCB" w:rsidRPr="00110F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удаленщикам</w:t>
      </w:r>
      <w:proofErr w:type="spellEnd"/>
      <w:r w:rsidR="007B0CCB" w:rsidRPr="00110F0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="007B0CCB" w:rsidRPr="00110F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блогерма</w:t>
      </w:r>
      <w:proofErr w:type="spellEnd"/>
      <w:r w:rsidR="007B0CCB" w:rsidRPr="00110F0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иным категориям рассказала в </w:t>
      </w:r>
      <w:hyperlink r:id="rId5" w:history="1">
        <w:r w:rsidR="007B0CCB" w:rsidRPr="00110F05">
          <w:rPr>
            <w:rStyle w:val="a8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интервью РИА Новости</w:t>
        </w:r>
      </w:hyperlink>
      <w:r w:rsidR="007B0CCB" w:rsidRPr="00110F0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Ольга Дайнеко, эксперт Центра финансовой грамотности НИФИ Минфина России.</w:t>
      </w:r>
    </w:p>
    <w:p w14:paraId="0CD0C82A" w14:textId="7366FC3A" w:rsidR="007B0CCB" w:rsidRPr="00110F05" w:rsidRDefault="007B0CCB" w:rsidP="00110F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F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361E21" w14:textId="66061F75" w:rsidR="00831D1D" w:rsidRPr="00110F05" w:rsidRDefault="00831D1D" w:rsidP="00110F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F05">
        <w:rPr>
          <w:rFonts w:ascii="Times New Roman" w:hAnsi="Times New Roman" w:cs="Times New Roman"/>
          <w:sz w:val="28"/>
          <w:szCs w:val="28"/>
        </w:rPr>
        <w:t xml:space="preserve">Создание цифрового контента (например, видеороликов) часто воспринимается как развлечение в свободное время. </w:t>
      </w:r>
      <w:r w:rsidR="007B0CCB" w:rsidRPr="00110F05">
        <w:rPr>
          <w:rFonts w:ascii="Times New Roman" w:hAnsi="Times New Roman" w:cs="Times New Roman"/>
          <w:sz w:val="28"/>
          <w:szCs w:val="28"/>
        </w:rPr>
        <w:t xml:space="preserve">Не все воспринимают </w:t>
      </w:r>
      <w:proofErr w:type="spellStart"/>
      <w:r w:rsidR="007B0CCB" w:rsidRPr="00110F05">
        <w:rPr>
          <w:rFonts w:ascii="Times New Roman" w:hAnsi="Times New Roman" w:cs="Times New Roman"/>
          <w:sz w:val="28"/>
          <w:szCs w:val="28"/>
        </w:rPr>
        <w:t>блогерство</w:t>
      </w:r>
      <w:proofErr w:type="spellEnd"/>
      <w:r w:rsidR="007B0CCB" w:rsidRPr="00110F05">
        <w:rPr>
          <w:rFonts w:ascii="Times New Roman" w:hAnsi="Times New Roman" w:cs="Times New Roman"/>
          <w:sz w:val="28"/>
          <w:szCs w:val="28"/>
        </w:rPr>
        <w:t xml:space="preserve"> как работу. </w:t>
      </w:r>
      <w:r w:rsidRPr="00110F05">
        <w:rPr>
          <w:rFonts w:ascii="Times New Roman" w:hAnsi="Times New Roman" w:cs="Times New Roman"/>
          <w:sz w:val="28"/>
          <w:szCs w:val="28"/>
        </w:rPr>
        <w:t>Однако в большинстве случаев – это труд и труд не из легких.</w:t>
      </w:r>
      <w:r w:rsidR="007B0CCB" w:rsidRPr="00110F05">
        <w:rPr>
          <w:rFonts w:ascii="Times New Roman" w:hAnsi="Times New Roman" w:cs="Times New Roman"/>
          <w:sz w:val="28"/>
          <w:szCs w:val="28"/>
        </w:rPr>
        <w:t xml:space="preserve"> </w:t>
      </w:r>
      <w:r w:rsidRPr="00110F05">
        <w:rPr>
          <w:rFonts w:ascii="Times New Roman" w:hAnsi="Times New Roman" w:cs="Times New Roman"/>
          <w:sz w:val="28"/>
          <w:szCs w:val="28"/>
        </w:rPr>
        <w:t xml:space="preserve">Блогеры стали всё чаще выступать в роли экспертов при выборе товаров или услуг. Компании, в свою очередь, активно привлекают их в свои рекламные кампании, а аккаунт в сети превращается в хорошо оплачиваемую работу. Доходы блогеров формируются не только из доходов от операторов цифровых платформ, оплаты рекламы, но и из дохода с продажи создаваемого продукта (семинары, обучение, консультирование и прочее), а также в результате продажи готовых потребительских товаров. </w:t>
      </w:r>
      <w:r w:rsidR="007B0CCB" w:rsidRPr="00110F05">
        <w:rPr>
          <w:rFonts w:ascii="Times New Roman" w:hAnsi="Times New Roman" w:cs="Times New Roman"/>
          <w:sz w:val="28"/>
          <w:szCs w:val="28"/>
        </w:rPr>
        <w:t>И при получении</w:t>
      </w:r>
      <w:r w:rsidRPr="00110F05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7B0CCB" w:rsidRPr="00110F05">
        <w:rPr>
          <w:rFonts w:ascii="Times New Roman" w:hAnsi="Times New Roman" w:cs="Times New Roman"/>
          <w:sz w:val="28"/>
          <w:szCs w:val="28"/>
        </w:rPr>
        <w:t>а</w:t>
      </w:r>
      <w:r w:rsidRPr="00110F05">
        <w:rPr>
          <w:rFonts w:ascii="Times New Roman" w:hAnsi="Times New Roman" w:cs="Times New Roman"/>
          <w:sz w:val="28"/>
          <w:szCs w:val="28"/>
        </w:rPr>
        <w:t xml:space="preserve">, </w:t>
      </w:r>
      <w:r w:rsidR="007B0CCB" w:rsidRPr="00110F05">
        <w:rPr>
          <w:rFonts w:ascii="Times New Roman" w:hAnsi="Times New Roman" w:cs="Times New Roman"/>
          <w:sz w:val="28"/>
          <w:szCs w:val="28"/>
        </w:rPr>
        <w:t>необходимо</w:t>
      </w:r>
      <w:r w:rsidRPr="00110F05">
        <w:rPr>
          <w:rFonts w:ascii="Times New Roman" w:hAnsi="Times New Roman" w:cs="Times New Roman"/>
          <w:sz w:val="28"/>
          <w:szCs w:val="28"/>
        </w:rPr>
        <w:t xml:space="preserve"> платить налоги</w:t>
      </w:r>
      <w:r w:rsidR="007B0CCB" w:rsidRPr="00110F05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нашей страны.</w:t>
      </w:r>
      <w:r w:rsidRPr="00110F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5522EC" w14:textId="77777777" w:rsidR="007B0CCB" w:rsidRPr="00110F05" w:rsidRDefault="007B0CCB" w:rsidP="00110F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2E973B" w14:textId="378AA223" w:rsidR="00831D1D" w:rsidRPr="00110F05" w:rsidRDefault="00831D1D" w:rsidP="00110F0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F05">
        <w:rPr>
          <w:rFonts w:ascii="Times New Roman" w:hAnsi="Times New Roman" w:cs="Times New Roman"/>
          <w:b/>
          <w:bCs/>
          <w:sz w:val="28"/>
          <w:szCs w:val="28"/>
        </w:rPr>
        <w:t xml:space="preserve">Зачем платить налоги?  </w:t>
      </w:r>
    </w:p>
    <w:p w14:paraId="5C7AE165" w14:textId="77777777" w:rsidR="007B0CCB" w:rsidRPr="00110F05" w:rsidRDefault="007B0CCB" w:rsidP="00110F0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6C719A" w14:textId="132ACF21" w:rsidR="00831D1D" w:rsidRPr="00110F05" w:rsidRDefault="007B0CCB" w:rsidP="00110F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F05">
        <w:rPr>
          <w:rFonts w:ascii="Times New Roman" w:hAnsi="Times New Roman" w:cs="Times New Roman"/>
          <w:sz w:val="28"/>
          <w:szCs w:val="28"/>
        </w:rPr>
        <w:t>О</w:t>
      </w:r>
      <w:r w:rsidR="00831D1D" w:rsidRPr="00110F05">
        <w:rPr>
          <w:rFonts w:ascii="Times New Roman" w:hAnsi="Times New Roman" w:cs="Times New Roman"/>
          <w:sz w:val="28"/>
          <w:szCs w:val="28"/>
        </w:rPr>
        <w:t xml:space="preserve">плата налогов-конституционная обязанность и налоговый кодекс нас к этому обязывает (ст. 57 Конституции РФ; п. 1 ст. 3 НК РФ). Не платить равно нарушить закон, а нарушение закона чревато наказанием (от штрафов до лишения свободы). Налоги позволяют иметь социальные гарантии (медицину, обучение, пенсию, соцвыплаты, улучшать инфраструктуру места проживания и многое другое).  </w:t>
      </w:r>
    </w:p>
    <w:p w14:paraId="6C58F0E3" w14:textId="77777777" w:rsidR="007B0CCB" w:rsidRPr="00110F05" w:rsidRDefault="007B0CCB" w:rsidP="00110F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4ED923" w14:textId="43AC4E5B" w:rsidR="00831D1D" w:rsidRPr="00110F05" w:rsidRDefault="007B0CCB" w:rsidP="00110F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F05">
        <w:rPr>
          <w:rFonts w:ascii="Times New Roman" w:hAnsi="Times New Roman" w:cs="Times New Roman"/>
          <w:sz w:val="28"/>
          <w:szCs w:val="28"/>
        </w:rPr>
        <w:t xml:space="preserve">С точки зрения маркетинга, </w:t>
      </w:r>
      <w:r w:rsidR="00831D1D" w:rsidRPr="00110F05">
        <w:rPr>
          <w:rFonts w:ascii="Times New Roman" w:hAnsi="Times New Roman" w:cs="Times New Roman"/>
          <w:sz w:val="28"/>
          <w:szCs w:val="28"/>
        </w:rPr>
        <w:t>“оптимизироваться по налогам”</w:t>
      </w:r>
      <w:r w:rsidRPr="00110F05">
        <w:rPr>
          <w:rFonts w:ascii="Times New Roman" w:hAnsi="Times New Roman" w:cs="Times New Roman"/>
          <w:sz w:val="28"/>
          <w:szCs w:val="28"/>
        </w:rPr>
        <w:t xml:space="preserve"> </w:t>
      </w:r>
      <w:r w:rsidR="00831D1D" w:rsidRPr="00110F05">
        <w:rPr>
          <w:rFonts w:ascii="Times New Roman" w:hAnsi="Times New Roman" w:cs="Times New Roman"/>
          <w:sz w:val="28"/>
          <w:szCs w:val="28"/>
        </w:rPr>
        <w:t xml:space="preserve">все сложнее и в большинстве случаев нецелесообразно: мониторинг предложений на страницах в соцсетях, выявление нелегального предпринимательства, контрольные закупки через интернет-ресурсы, возможность контролировать движение денежных средств — все это усложняет получение безналоговых доходов и грозит неприятностями. Система налогообложения сейчас предлагает немало вариантов законной оптимизации, а налоговое бремя оказывается вполне по силам. Главное – выбрать комфортную для себя систему налогообложения.  </w:t>
      </w:r>
    </w:p>
    <w:p w14:paraId="4446D66B" w14:textId="77777777" w:rsidR="007B0CCB" w:rsidRPr="00110F05" w:rsidRDefault="007B0CCB" w:rsidP="00110F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ED1CC2" w14:textId="5FB81387" w:rsidR="00831D1D" w:rsidRPr="00110F05" w:rsidRDefault="00831D1D" w:rsidP="00110F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F05">
        <w:rPr>
          <w:rFonts w:ascii="Times New Roman" w:hAnsi="Times New Roman" w:cs="Times New Roman"/>
          <w:sz w:val="28"/>
          <w:szCs w:val="28"/>
        </w:rPr>
        <w:t xml:space="preserve">Откладывать легализацию деятельности в долгий ящик — не самая лучшая идея: за подобную беспечность рано или поздно наступит ответственность, которая не только лишит источника подобных доходов, но и не позволит расширить поле деятельности – крупные заказчики/бренды </w:t>
      </w:r>
      <w:r w:rsidRPr="00110F05">
        <w:rPr>
          <w:rFonts w:ascii="Times New Roman" w:hAnsi="Times New Roman" w:cs="Times New Roman"/>
          <w:sz w:val="28"/>
          <w:szCs w:val="28"/>
        </w:rPr>
        <w:lastRenderedPageBreak/>
        <w:t xml:space="preserve">предпочитают работать и платить официально. Поэтому рано или поздно выйти из тени и определиться все-таки придется. </w:t>
      </w:r>
    </w:p>
    <w:p w14:paraId="33D21176" w14:textId="77777777" w:rsidR="00E77447" w:rsidRPr="00110F05" w:rsidRDefault="00E77447" w:rsidP="00110F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4D2A79" w14:textId="3313D0E9" w:rsidR="00E77447" w:rsidRPr="00110F05" w:rsidRDefault="00831D1D" w:rsidP="00110F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F05">
        <w:rPr>
          <w:rFonts w:ascii="Times New Roman" w:hAnsi="Times New Roman" w:cs="Times New Roman"/>
          <w:sz w:val="28"/>
          <w:szCs w:val="28"/>
        </w:rPr>
        <w:t xml:space="preserve">Выбор системы налогообложения </w:t>
      </w:r>
    </w:p>
    <w:p w14:paraId="43BE6DF3" w14:textId="77777777" w:rsidR="00E77447" w:rsidRPr="00110F05" w:rsidRDefault="00E77447" w:rsidP="00110F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7520DC" w14:textId="268101F8" w:rsidR="00831D1D" w:rsidRPr="00110F05" w:rsidRDefault="00E77447" w:rsidP="00110F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F05">
        <w:rPr>
          <w:rFonts w:ascii="Times New Roman" w:hAnsi="Times New Roman" w:cs="Times New Roman"/>
          <w:sz w:val="28"/>
          <w:szCs w:val="28"/>
        </w:rPr>
        <w:t>Система налогообложения зависит от сферы деятельности и предполагаемого дохода. Н</w:t>
      </w:r>
      <w:r w:rsidR="00831D1D" w:rsidRPr="00110F05">
        <w:rPr>
          <w:rFonts w:ascii="Times New Roman" w:hAnsi="Times New Roman" w:cs="Times New Roman"/>
          <w:sz w:val="28"/>
          <w:szCs w:val="28"/>
        </w:rPr>
        <w:t xml:space="preserve">алоговое законодательство предлагает блогеру несколько вариантов оплаты налогов: </w:t>
      </w:r>
    </w:p>
    <w:p w14:paraId="737E4BD4" w14:textId="77777777" w:rsidR="00E77447" w:rsidRPr="00110F05" w:rsidRDefault="00E77447" w:rsidP="00110F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7A5E5B" w14:textId="13DAF855" w:rsidR="00831D1D" w:rsidRPr="00110F05" w:rsidRDefault="00831D1D" w:rsidP="00110F05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F05">
        <w:rPr>
          <w:rFonts w:ascii="Times New Roman" w:hAnsi="Times New Roman" w:cs="Times New Roman"/>
          <w:sz w:val="28"/>
          <w:szCs w:val="28"/>
        </w:rPr>
        <w:t xml:space="preserve">Как физическое лицо (НДФЛ 13%-для резидентов; 30%-для нерезидентов); </w:t>
      </w:r>
    </w:p>
    <w:p w14:paraId="18829903" w14:textId="77777777" w:rsidR="00831D1D" w:rsidRPr="00110F05" w:rsidRDefault="00831D1D" w:rsidP="00110F05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F05">
        <w:rPr>
          <w:rFonts w:ascii="Times New Roman" w:hAnsi="Times New Roman" w:cs="Times New Roman"/>
          <w:sz w:val="28"/>
          <w:szCs w:val="28"/>
        </w:rPr>
        <w:t xml:space="preserve">Как самозанятый (налог на профессиональный доход (НПД): от 4 % до 6 %; </w:t>
      </w:r>
    </w:p>
    <w:p w14:paraId="6534B44C" w14:textId="77777777" w:rsidR="00831D1D" w:rsidRPr="00110F05" w:rsidRDefault="00831D1D" w:rsidP="00110F05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F05">
        <w:rPr>
          <w:rFonts w:ascii="Times New Roman" w:hAnsi="Times New Roman" w:cs="Times New Roman"/>
          <w:sz w:val="28"/>
          <w:szCs w:val="28"/>
        </w:rPr>
        <w:t xml:space="preserve">Как индивидуальный предприниматель (выбрать одну их трёх систем налогообложения: ОСНО, УСН (доходы или доходы минус расходы), а также НПД.  </w:t>
      </w:r>
    </w:p>
    <w:p w14:paraId="31F5A7E5" w14:textId="77777777" w:rsidR="00831D1D" w:rsidRPr="00110F05" w:rsidRDefault="00831D1D" w:rsidP="00110F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699D79" w14:textId="281A9BF5" w:rsidR="00D00F3F" w:rsidRPr="00110F05" w:rsidRDefault="00831D1D" w:rsidP="00110F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F05">
        <w:rPr>
          <w:rFonts w:ascii="Times New Roman" w:hAnsi="Times New Roman" w:cs="Times New Roman"/>
          <w:sz w:val="28"/>
          <w:szCs w:val="28"/>
        </w:rPr>
        <w:t>Все перечисленные варианты налогообложения – не только “тяжкий груз”, но и возможность получать от своего официального статуса налогоплательщика преференции от государства: иметь налоговые льготы, поддержку отдельных видов деятельности как субъектов МСП</w:t>
      </w:r>
      <w:r w:rsidR="00E77447" w:rsidRPr="00110F05">
        <w:rPr>
          <w:rFonts w:ascii="Times New Roman" w:hAnsi="Times New Roman" w:cs="Times New Roman"/>
          <w:sz w:val="28"/>
          <w:szCs w:val="28"/>
        </w:rPr>
        <w:t xml:space="preserve"> (сегодня таких видов от государства достаточно много)</w:t>
      </w:r>
      <w:r w:rsidRPr="00110F05">
        <w:rPr>
          <w:rFonts w:ascii="Times New Roman" w:hAnsi="Times New Roman" w:cs="Times New Roman"/>
          <w:sz w:val="28"/>
          <w:szCs w:val="28"/>
        </w:rPr>
        <w:t xml:space="preserve">, получать </w:t>
      </w:r>
      <w:proofErr w:type="spellStart"/>
      <w:r w:rsidRPr="00110F05">
        <w:rPr>
          <w:rFonts w:ascii="Times New Roman" w:hAnsi="Times New Roman" w:cs="Times New Roman"/>
          <w:sz w:val="28"/>
          <w:szCs w:val="28"/>
        </w:rPr>
        <w:t>бОльшие</w:t>
      </w:r>
      <w:proofErr w:type="spellEnd"/>
      <w:r w:rsidRPr="00110F05">
        <w:rPr>
          <w:rFonts w:ascii="Times New Roman" w:hAnsi="Times New Roman" w:cs="Times New Roman"/>
          <w:sz w:val="28"/>
          <w:szCs w:val="28"/>
        </w:rPr>
        <w:t xml:space="preserve"> преимущества перед заказчиками и определенно спать спокойнее.</w:t>
      </w:r>
      <w:bookmarkStart w:id="0" w:name="_GoBack"/>
      <w:bookmarkEnd w:id="0"/>
    </w:p>
    <w:sectPr w:rsidR="00D00F3F" w:rsidRPr="00110F05" w:rsidSect="001B352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A80AF3"/>
    <w:multiLevelType w:val="hybridMultilevel"/>
    <w:tmpl w:val="C77A1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1D"/>
    <w:rsid w:val="00110F05"/>
    <w:rsid w:val="001B3527"/>
    <w:rsid w:val="007B0CCB"/>
    <w:rsid w:val="00831D1D"/>
    <w:rsid w:val="00AD529B"/>
    <w:rsid w:val="00BA41D6"/>
    <w:rsid w:val="00D00F3F"/>
    <w:rsid w:val="00E57367"/>
    <w:rsid w:val="00E7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12E1"/>
  <w15:chartTrackingRefBased/>
  <w15:docId w15:val="{2468E47C-0009-EC49-AEC7-D41C94E8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B0CC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B0CCB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B0CC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B0CC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B0CCB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7B0CC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B0CCB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7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ia.ru/20230312/nalogi-185729690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Анастасия Гаранина</cp:lastModifiedBy>
  <cp:revision>5</cp:revision>
  <dcterms:created xsi:type="dcterms:W3CDTF">2023-03-13T06:47:00Z</dcterms:created>
  <dcterms:modified xsi:type="dcterms:W3CDTF">2023-03-28T06:32:00Z</dcterms:modified>
</cp:coreProperties>
</file>