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FB" w:rsidRDefault="00E367FB" w:rsidP="003104F2">
      <w:pPr>
        <w:jc w:val="both"/>
        <w:rPr>
          <w:b/>
        </w:rPr>
      </w:pPr>
      <w:r w:rsidRPr="00E367FB">
        <w:rPr>
          <w:b/>
        </w:rPr>
        <w:t>Ольга Дайнеко, эксперт Центра финансовой грамотности НИФИ Минфина России</w:t>
      </w:r>
    </w:p>
    <w:p w:rsidR="009E7243" w:rsidRDefault="00815F46" w:rsidP="003104F2">
      <w:pPr>
        <w:jc w:val="both"/>
      </w:pPr>
      <w:r>
        <w:t xml:space="preserve">Планировать свою жизнь необходимо всегда. Краткосрочные планы даже в </w:t>
      </w:r>
      <w:r w:rsidRPr="00815F46">
        <w:t>неспокойное время</w:t>
      </w:r>
      <w:r>
        <w:t xml:space="preserve"> приносят</w:t>
      </w:r>
      <w:r w:rsidR="0083702C">
        <w:t xml:space="preserve"> в вашу жизнь чувство упорядоченности</w:t>
      </w:r>
      <w:r w:rsidRPr="00815F46">
        <w:t>, а долгосрочные планы и цели позволяют конструировать свое будущее,</w:t>
      </w:r>
      <w:r>
        <w:t xml:space="preserve"> влиять на него, иметь экономическую гибкость. </w:t>
      </w:r>
    </w:p>
    <w:p w:rsidR="00883BBE" w:rsidRDefault="0083702C" w:rsidP="003104F2">
      <w:pPr>
        <w:jc w:val="both"/>
      </w:pPr>
      <w:r w:rsidRPr="0083702C">
        <w:t>Отсутствие планирования</w:t>
      </w:r>
      <w:r>
        <w:t xml:space="preserve"> –</w:t>
      </w:r>
      <w:r w:rsidR="009177F1">
        <w:t xml:space="preserve"> наоборот,</w:t>
      </w:r>
      <w:r w:rsidRPr="0083702C">
        <w:t xml:space="preserve"> установка жить одним днем, не задумываясь</w:t>
      </w:r>
      <w:r>
        <w:t xml:space="preserve"> о будущем, без ответственности за себя и </w:t>
      </w:r>
      <w:r w:rsidR="00883BBE">
        <w:t>за кого-либо</w:t>
      </w:r>
      <w:r w:rsidRPr="0083702C">
        <w:t xml:space="preserve">. Следствием этого, как правило, становится </w:t>
      </w:r>
      <w:r>
        <w:t xml:space="preserve">хаотичное расходование средств, а далее </w:t>
      </w:r>
      <w:r w:rsidRPr="0083702C">
        <w:t>режи</w:t>
      </w:r>
      <w:r>
        <w:t xml:space="preserve">м жесткой экономии. Причем этот режим ухудшает качество жизни не только самого человека, </w:t>
      </w:r>
      <w:r w:rsidR="00883BBE">
        <w:t xml:space="preserve">ни людей вокруг него – детей, престарелых родственников, близких, которые вынуждены ему финансово помогать. </w:t>
      </w:r>
    </w:p>
    <w:p w:rsidR="009E7243" w:rsidRPr="009E7243" w:rsidRDefault="009E7243" w:rsidP="009E7243">
      <w:pPr>
        <w:jc w:val="both"/>
        <w:rPr>
          <w:bCs/>
        </w:rPr>
      </w:pPr>
      <w:r w:rsidRPr="009E7243">
        <w:rPr>
          <w:bCs/>
        </w:rPr>
        <w:t xml:space="preserve">Ольга Дайнеко, эксперт Центра финансовой грамотности НИФИ Минфина России в </w:t>
      </w:r>
      <w:hyperlink r:id="rId4" w:history="1">
        <w:r w:rsidRPr="009E7243">
          <w:rPr>
            <w:rStyle w:val="a3"/>
            <w:bCs/>
          </w:rPr>
          <w:t>интервью Прайм</w:t>
        </w:r>
      </w:hyperlink>
      <w:r w:rsidRPr="009E7243">
        <w:rPr>
          <w:bCs/>
        </w:rPr>
        <w:t xml:space="preserve"> рассказывает, как оптимизировать личный бюджет и вычислить, на что уходит непозволительно большая доля бюджета? </w:t>
      </w:r>
    </w:p>
    <w:p w:rsidR="0083702C" w:rsidRPr="00B63AD1" w:rsidRDefault="00B63AD1" w:rsidP="003104F2">
      <w:pPr>
        <w:jc w:val="both"/>
      </w:pPr>
      <w:r>
        <w:t>У</w:t>
      </w:r>
      <w:r w:rsidR="0083702C" w:rsidRPr="0083702C">
        <w:t>мение правильн</w:t>
      </w:r>
      <w:r w:rsidR="00883BBE">
        <w:t>о расставлять приоритеты в расходах, финансовая дисциплина – это то, что</w:t>
      </w:r>
      <w:r w:rsidR="0083702C" w:rsidRPr="0083702C">
        <w:t xml:space="preserve"> позволит человеку из любой ситуации выйти с наименьшими потерями.</w:t>
      </w:r>
      <w:r>
        <w:t xml:space="preserve"> Н</w:t>
      </w:r>
      <w:r w:rsidRPr="00B63AD1">
        <w:t>ужно у</w:t>
      </w:r>
      <w:r>
        <w:t>меть</w:t>
      </w:r>
      <w:r w:rsidRPr="00B63AD1">
        <w:t xml:space="preserve"> сокращать лишние траты, а высвободившиеся средства направлять на цели, которые позволят улучшить финансовое положение в будущем. Например, на дополнительное образование.  </w:t>
      </w:r>
    </w:p>
    <w:p w:rsidR="00F23297" w:rsidRDefault="00B63AD1" w:rsidP="003104F2">
      <w:pPr>
        <w:jc w:val="both"/>
      </w:pPr>
      <w:r>
        <w:t>Начать можно с того, что на протяжении месяца</w:t>
      </w:r>
      <w:r w:rsidR="00F23297">
        <w:t xml:space="preserve"> или более продолжительного периода времени</w:t>
      </w:r>
      <w:r>
        <w:t xml:space="preserve"> вы будете записывать все свои траты и денежные поступления. Для этих целей заведите специальную табличку на компьютере или используйте специальное приложение на смартфоне.</w:t>
      </w:r>
      <w:r w:rsidR="00F23297">
        <w:t xml:space="preserve"> Не нужно пытаться держать все «в уме». Обязательно все фиксируйте на бумаге или цифровых носителях для наглядности.</w:t>
      </w:r>
      <w:r>
        <w:t xml:space="preserve"> Такое упражн</w:t>
      </w:r>
      <w:r w:rsidR="00F23297">
        <w:t xml:space="preserve">ение поможет выявить необязательные статьи расходов, от которых при желании может избавиться. </w:t>
      </w:r>
    </w:p>
    <w:p w:rsidR="00153193" w:rsidRDefault="00F23297" w:rsidP="003104F2">
      <w:pPr>
        <w:jc w:val="both"/>
      </w:pPr>
      <w:r>
        <w:t>Часто добиться баланса между расходами и доходами мешают эмоциональные и ситуативные покупки, на которые нас подталкивают торговые сети. Мы стараемся успеть на распродажу, участвуем в акциях «купи две вещи получи третью в подарок», реагируем на цветные ценники в супермаркетах и в итоге покупаем либо что-то ненужное, либо бол</w:t>
      </w:r>
      <w:r w:rsidR="00153193">
        <w:t xml:space="preserve">ьше, чем нам на самом деле требуется. Чтобы, этого не происходило, планируйте покупки заранее, старайтесь не приобретать продукты впрок, составляйте списки необходимого перед походом в магазин и неукоснительно следуйте собственным указаниям. </w:t>
      </w:r>
    </w:p>
    <w:p w:rsidR="00CF7216" w:rsidRDefault="00CF7216" w:rsidP="003104F2">
      <w:pPr>
        <w:jc w:val="both"/>
      </w:pPr>
      <w:r>
        <w:t xml:space="preserve">Высвободившиеся средства используйте для того, чтобы поскорее рассчитаться с долгами, если они есть.  В первую очередь старайтесь гасить короткие кредиты, как правило, они самые невыгодные.       </w:t>
      </w:r>
    </w:p>
    <w:p w:rsidR="00CF7216" w:rsidRDefault="00153193" w:rsidP="003104F2">
      <w:pPr>
        <w:jc w:val="both"/>
      </w:pPr>
      <w:r>
        <w:t>После того, как вы оптимизируете свой бюджет, начинайте сберегать.</w:t>
      </w:r>
      <w:r w:rsidR="00CF7216">
        <w:t xml:space="preserve"> Почитайте</w:t>
      </w:r>
      <w:r>
        <w:t xml:space="preserve"> про</w:t>
      </w:r>
      <w:r w:rsidR="00CF7216">
        <w:t xml:space="preserve"> разные</w:t>
      </w:r>
      <w:r>
        <w:t xml:space="preserve"> техники накоплений –</w:t>
      </w:r>
      <w:r w:rsidR="00CF7216">
        <w:t xml:space="preserve"> </w:t>
      </w:r>
      <w:r>
        <w:t>«шесть кувшинов», «четыре конверта», «правило 365»</w:t>
      </w:r>
      <w:r w:rsidR="00CF7216">
        <w:t xml:space="preserve">. Найдите метод, который будет для вас наиболее комфортным. Если не хотите заморачиваться, в начале месяца можно просто переводить какую-то фиксированную часть дохода на накопительный счет. Здесь главное дисциплина. Сбережения должны стать такой же постоянной статьей бюджета, как  и расходы. </w:t>
      </w:r>
    </w:p>
    <w:p w:rsidR="00153193" w:rsidRDefault="00CF7216" w:rsidP="003104F2">
      <w:pPr>
        <w:jc w:val="both"/>
      </w:pPr>
      <w:r>
        <w:t>Начинайте формировать резервный фонд на случай форс-мажоров – подушку финансовой безопасности размером 6-12 месячных доходов</w:t>
      </w:r>
      <w:r w:rsidR="009177F1">
        <w:t xml:space="preserve">. Это неприкосновенный запас, который поможет справиться с временными трудностями. Речь может идти о потере работы, поломке </w:t>
      </w:r>
      <w:r w:rsidR="009177F1">
        <w:lastRenderedPageBreak/>
        <w:t xml:space="preserve">дорогостоящей аппаратуры, которая для этой работы нужна, внезапно появившихся проблемах со здоровьем, назревших проблемах в семейных отношениях, рисках при инвестировании в сложные финансовые продукты.  </w:t>
      </w:r>
    </w:p>
    <w:p w:rsidR="00E367FB" w:rsidRDefault="009177F1" w:rsidP="003104F2">
      <w:pPr>
        <w:jc w:val="both"/>
      </w:pPr>
      <w:r>
        <w:t xml:space="preserve">Когда финансовая подушка сформирована, подумайте о дополнительных способах сбережений и инвестиций. Помните, что чем большую доходность предлагает финансовый инструмент, тем он более рисковый. Поэтому инструменты для начинающих должны быть консервативными – вклады, ОФЗ, недвижимость, золото. </w:t>
      </w:r>
      <w:r w:rsidRPr="00B63AD1">
        <w:t>В любом случае  необходимо правильно оценивать свои силы, возможность и готовность разбираться в нюансах.</w:t>
      </w:r>
      <w:r>
        <w:t xml:space="preserve"> Старайтесь не «класть все яйца в одну корзину», а использовать для накоплений разные инструменты – диверсифицировать активы. </w:t>
      </w:r>
    </w:p>
    <w:p w:rsidR="009177F1" w:rsidRDefault="009177F1">
      <w:pPr>
        <w:jc w:val="both"/>
      </w:pPr>
    </w:p>
    <w:sectPr w:rsidR="009177F1" w:rsidSect="002B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8D49C0"/>
    <w:rsid w:val="00153193"/>
    <w:rsid w:val="002B31D3"/>
    <w:rsid w:val="00306D4B"/>
    <w:rsid w:val="003104F2"/>
    <w:rsid w:val="0065678F"/>
    <w:rsid w:val="006F3658"/>
    <w:rsid w:val="007574EE"/>
    <w:rsid w:val="00815F46"/>
    <w:rsid w:val="0083702C"/>
    <w:rsid w:val="00883BBE"/>
    <w:rsid w:val="008D49C0"/>
    <w:rsid w:val="009177F1"/>
    <w:rsid w:val="009E7243"/>
    <w:rsid w:val="00A76D58"/>
    <w:rsid w:val="00B63AD1"/>
    <w:rsid w:val="00CF7216"/>
    <w:rsid w:val="00E367FB"/>
    <w:rsid w:val="00E86803"/>
    <w:rsid w:val="00F2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2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72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ime.ru/exclusive/20221107/8387049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ЕТокмакова</cp:lastModifiedBy>
  <cp:revision>2</cp:revision>
  <dcterms:created xsi:type="dcterms:W3CDTF">2022-11-09T01:21:00Z</dcterms:created>
  <dcterms:modified xsi:type="dcterms:W3CDTF">2022-11-09T01:21:00Z</dcterms:modified>
</cp:coreProperties>
</file>