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95" w:rsidRPr="006B4C41" w:rsidRDefault="00A64A95" w:rsidP="006B4C41">
      <w:pPr>
        <w:pStyle w:val="a4"/>
        <w:jc w:val="center"/>
        <w:rPr>
          <w:rFonts w:ascii="Times New Roman" w:hAnsi="Times New Roman"/>
          <w:b/>
          <w:sz w:val="22"/>
          <w:szCs w:val="24"/>
        </w:rPr>
      </w:pPr>
      <w:r w:rsidRPr="006B4C41">
        <w:rPr>
          <w:rFonts w:ascii="Times New Roman" w:hAnsi="Times New Roman"/>
          <w:b/>
          <w:sz w:val="22"/>
          <w:szCs w:val="24"/>
        </w:rPr>
        <w:t>Более 4 миллионов россиян присоединились к всероссийскому Ипотечному марафону</w:t>
      </w:r>
    </w:p>
    <w:p w:rsidR="00A64A95" w:rsidRDefault="00A64A95" w:rsidP="006B4C41">
      <w:pPr>
        <w:pStyle w:val="a4"/>
        <w:jc w:val="center"/>
        <w:rPr>
          <w:rFonts w:ascii="Times New Roman" w:hAnsi="Times New Roman"/>
          <w:b/>
          <w:sz w:val="22"/>
          <w:szCs w:val="24"/>
        </w:rPr>
      </w:pPr>
    </w:p>
    <w:p w:rsidR="00EF471B" w:rsidRPr="006B4C41" w:rsidRDefault="00EF471B" w:rsidP="006B4C41">
      <w:pPr>
        <w:pStyle w:val="a4"/>
        <w:jc w:val="center"/>
        <w:rPr>
          <w:rFonts w:ascii="Times New Roman" w:hAnsi="Times New Roman"/>
          <w:b/>
          <w:sz w:val="22"/>
          <w:szCs w:val="24"/>
        </w:rPr>
      </w:pPr>
    </w:p>
    <w:p w:rsidR="00FA43A5" w:rsidRPr="00AC749D" w:rsidRDefault="00A64A95" w:rsidP="006B4C41">
      <w:pPr>
        <w:pStyle w:val="a5"/>
        <w:jc w:val="both"/>
        <w:rPr>
          <w:rFonts w:ascii="Times New Roman" w:hAnsi="Times New Roman" w:cs="Times New Roman"/>
          <w:b/>
          <w:bCs/>
          <w:i/>
          <w:iCs/>
          <w:sz w:val="22"/>
          <w:szCs w:val="24"/>
          <w:shd w:val="clear" w:color="auto" w:fill="FFFFFF"/>
        </w:rPr>
      </w:pPr>
      <w:r w:rsidRPr="00AC749D">
        <w:rPr>
          <w:rFonts w:ascii="Times New Roman" w:hAnsi="Times New Roman" w:cs="Times New Roman"/>
          <w:b/>
          <w:bCs/>
          <w:i/>
          <w:iCs/>
          <w:sz w:val="22"/>
          <w:szCs w:val="24"/>
        </w:rPr>
        <w:t xml:space="preserve">Более 4,2 млн человек стали участниками </w:t>
      </w:r>
      <w:r w:rsidRPr="00AC749D">
        <w:rPr>
          <w:rFonts w:ascii="Times New Roman" w:hAnsi="Times New Roman" w:cs="Times New Roman"/>
          <w:b/>
          <w:bCs/>
          <w:i/>
          <w:iCs/>
          <w:sz w:val="22"/>
          <w:szCs w:val="24"/>
          <w:shd w:val="clear" w:color="auto" w:fill="FFFFFF"/>
        </w:rPr>
        <w:t>Всероссийского онлайн-марафона «Ипотека-2022: новые правила и возможности»,</w:t>
      </w:r>
      <w:r w:rsidR="00FA43A5" w:rsidRPr="00AC749D">
        <w:rPr>
          <w:rFonts w:ascii="Times New Roman" w:hAnsi="Times New Roman" w:cs="Times New Roman"/>
          <w:b/>
          <w:bCs/>
          <w:i/>
          <w:iCs/>
          <w:sz w:val="22"/>
          <w:szCs w:val="24"/>
          <w:shd w:val="clear" w:color="auto" w:fill="FFFFFF"/>
        </w:rPr>
        <w:t xml:space="preserve"> организованного Минфином России и Институтом развития в жилищной сфере ДОМ</w:t>
      </w:r>
      <w:proofErr w:type="gramStart"/>
      <w:r w:rsidR="00FA43A5" w:rsidRPr="00AC749D">
        <w:rPr>
          <w:rFonts w:ascii="Times New Roman" w:hAnsi="Times New Roman" w:cs="Times New Roman"/>
          <w:b/>
          <w:bCs/>
          <w:i/>
          <w:iCs/>
          <w:sz w:val="22"/>
          <w:szCs w:val="24"/>
          <w:shd w:val="clear" w:color="auto" w:fill="FFFFFF"/>
        </w:rPr>
        <w:t>.Р</w:t>
      </w:r>
      <w:proofErr w:type="gramEnd"/>
      <w:r w:rsidR="00FA43A5" w:rsidRPr="00AC749D">
        <w:rPr>
          <w:rFonts w:ascii="Times New Roman" w:hAnsi="Times New Roman" w:cs="Times New Roman"/>
          <w:b/>
          <w:bCs/>
          <w:i/>
          <w:iCs/>
          <w:sz w:val="22"/>
          <w:szCs w:val="24"/>
          <w:shd w:val="clear" w:color="auto" w:fill="FFFFFF"/>
        </w:rPr>
        <w:t xml:space="preserve">Ф при содействии Центра Финансовой грамотности НИФИ Минфина. </w:t>
      </w:r>
    </w:p>
    <w:p w:rsidR="00FA43A5" w:rsidRPr="006B4C41" w:rsidRDefault="00FA43A5" w:rsidP="006B4C41">
      <w:pPr>
        <w:pStyle w:val="a5"/>
        <w:jc w:val="both"/>
        <w:rPr>
          <w:rFonts w:ascii="Times New Roman" w:hAnsi="Times New Roman" w:cs="Times New Roman"/>
          <w:sz w:val="22"/>
          <w:szCs w:val="24"/>
          <w:shd w:val="clear" w:color="auto" w:fill="FFFFFF"/>
        </w:rPr>
      </w:pPr>
    </w:p>
    <w:p w:rsidR="006B4C41" w:rsidRPr="006B4C41" w:rsidRDefault="00FA43A5" w:rsidP="006B4C4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B4C41">
        <w:rPr>
          <w:rFonts w:ascii="Times New Roman" w:hAnsi="Times New Roman" w:cs="Times New Roman"/>
          <w:szCs w:val="24"/>
        </w:rPr>
        <w:t xml:space="preserve">«Ипотечный марафон» проводится ежегодно для повышения финансовой грамотности населения. </w:t>
      </w:r>
      <w:r w:rsidR="006B4C41" w:rsidRPr="006B4C41">
        <w:rPr>
          <w:rFonts w:ascii="Times New Roman" w:hAnsi="Times New Roman" w:cs="Times New Roman"/>
          <w:szCs w:val="24"/>
        </w:rPr>
        <w:t>В режиме онлайн на страницах портала «Мои финансы» в VK и Telegram с 10 по 14 октября в</w:t>
      </w:r>
      <w:r w:rsidRPr="006B4C41">
        <w:rPr>
          <w:rFonts w:ascii="Times New Roman" w:hAnsi="Times New Roman" w:cs="Times New Roman"/>
          <w:szCs w:val="24"/>
          <w:shd w:val="clear" w:color="auto" w:fill="FFFFFF"/>
        </w:rPr>
        <w:t>едущие эксперты и участники рынка, представители профильных федеральных органов государственной власти, специалисты банков и финансовых компаний</w:t>
      </w:r>
      <w:r w:rsidRPr="006B4C41">
        <w:rPr>
          <w:rFonts w:ascii="Times New Roman" w:hAnsi="Times New Roman" w:cs="Times New Roman"/>
          <w:szCs w:val="24"/>
        </w:rPr>
        <w:t xml:space="preserve"> рассказывали о нюансах ипотечного кредитования и возможностях по улучшению жилищных условий. </w:t>
      </w:r>
    </w:p>
    <w:p w:rsidR="006B4C41" w:rsidRPr="006B4C41" w:rsidRDefault="006B4C41" w:rsidP="006B4C41">
      <w:pPr>
        <w:pStyle w:val="a4"/>
        <w:jc w:val="both"/>
        <w:rPr>
          <w:rFonts w:ascii="Times New Roman" w:hAnsi="Times New Roman"/>
          <w:sz w:val="22"/>
          <w:szCs w:val="24"/>
        </w:rPr>
      </w:pPr>
    </w:p>
    <w:p w:rsidR="00642074" w:rsidRDefault="00295F7D" w:rsidP="00642074">
      <w:pPr>
        <w:pStyle w:val="a4"/>
        <w:jc w:val="both"/>
        <w:rPr>
          <w:rFonts w:ascii="Times New Roman" w:hAnsi="Times New Roman"/>
          <w:color w:val="000000" w:themeColor="text1"/>
          <w:sz w:val="22"/>
          <w:szCs w:val="24"/>
        </w:rPr>
      </w:pPr>
      <w:r w:rsidRPr="00295F7D">
        <w:rPr>
          <w:rFonts w:ascii="Times New Roman" w:hAnsi="Times New Roman"/>
          <w:color w:val="000000" w:themeColor="text1"/>
          <w:sz w:val="22"/>
          <w:szCs w:val="24"/>
        </w:rPr>
        <w:t>Наибольшей популярностью пользовались эфиры, посвященные льготным программам ипотечного кредитования. По мнению замминистра финансов РФ Михаила Котюкова, это связано с тем, что сегодня условия по таким продуктам продолжают оставаться привлекательными для граждан. «Правительство сделало все возможное, чтобы сохранить существующие льготные программы и условия по ним. Низкий процент был сохранен по флагманским федеральным проектам – «Семейной», «Дальневосточной» и «Сельской ипотеке». Появился специальный ипотечный проект для специалистов IT-сектора. По льготной ипотеке на новостройки также действует пониженная процентная ставка», – подчеркнул он.</w:t>
      </w:r>
    </w:p>
    <w:p w:rsidR="00295F7D" w:rsidRDefault="00295F7D" w:rsidP="00642074">
      <w:pPr>
        <w:pStyle w:val="a4"/>
        <w:jc w:val="both"/>
        <w:rPr>
          <w:rFonts w:ascii="Times New Roman" w:eastAsiaTheme="minorHAnsi" w:hAnsi="Times New Roman"/>
          <w:color w:val="auto"/>
          <w:sz w:val="22"/>
          <w:szCs w:val="24"/>
          <w:lang w:eastAsia="en-US"/>
        </w:rPr>
      </w:pPr>
    </w:p>
    <w:p w:rsidR="000415FC" w:rsidRDefault="000415FC" w:rsidP="00642074">
      <w:pPr>
        <w:pStyle w:val="a4"/>
        <w:jc w:val="both"/>
        <w:rPr>
          <w:rFonts w:ascii="Times New Roman" w:eastAsiaTheme="minorHAnsi" w:hAnsi="Times New Roman"/>
          <w:color w:val="auto"/>
          <w:sz w:val="22"/>
          <w:szCs w:val="24"/>
          <w:lang w:eastAsia="en-US"/>
        </w:rPr>
      </w:pPr>
      <w:r w:rsidRPr="000415FC">
        <w:rPr>
          <w:rFonts w:ascii="Times New Roman" w:eastAsiaTheme="minorHAnsi" w:hAnsi="Times New Roman"/>
          <w:color w:val="auto"/>
          <w:sz w:val="22"/>
          <w:szCs w:val="24"/>
          <w:lang w:eastAsia="en-US"/>
        </w:rPr>
        <w:t>Эксперты также рассказали зрителям о возможности комбинировать льготную и семейную ипотеку теперь с различными рыночными продуктами, в том числе субсидированием, которое предоставляют застройщики. Такая ипотека позволяет заемщику приобретать жилье по стоимост</w:t>
      </w:r>
      <w:r w:rsidR="00744E6B">
        <w:rPr>
          <w:rFonts w:ascii="Times New Roman" w:eastAsiaTheme="minorHAnsi" w:hAnsi="Times New Roman"/>
          <w:color w:val="auto"/>
          <w:sz w:val="22"/>
          <w:szCs w:val="24"/>
          <w:lang w:eastAsia="en-US"/>
        </w:rPr>
        <w:t>и</w:t>
      </w:r>
      <w:r w:rsidRPr="000415FC">
        <w:rPr>
          <w:rFonts w:ascii="Times New Roman" w:eastAsiaTheme="minorHAnsi" w:hAnsi="Times New Roman"/>
          <w:color w:val="auto"/>
          <w:sz w:val="22"/>
          <w:szCs w:val="24"/>
          <w:lang w:eastAsia="en-US"/>
        </w:rPr>
        <w:t xml:space="preserve"> выше установленных лимитов – часть денег можно оформить по льготной ставке, а остаток – на рыночных условиях ипотечного кредитования. «Сейчас уже проработаны предложения, которые позволят банкам оформлять два раздельных кредита, а не один комбинированный. Таким </w:t>
      </w:r>
      <w:proofErr w:type="gramStart"/>
      <w:r w:rsidRPr="000415FC">
        <w:rPr>
          <w:rFonts w:ascii="Times New Roman" w:eastAsiaTheme="minorHAnsi" w:hAnsi="Times New Roman"/>
          <w:color w:val="auto"/>
          <w:sz w:val="22"/>
          <w:szCs w:val="24"/>
          <w:lang w:eastAsia="en-US"/>
        </w:rPr>
        <w:t>образом</w:t>
      </w:r>
      <w:proofErr w:type="gramEnd"/>
      <w:r w:rsidRPr="000415FC">
        <w:rPr>
          <w:rFonts w:ascii="Times New Roman" w:eastAsiaTheme="minorHAnsi" w:hAnsi="Times New Roman"/>
          <w:color w:val="auto"/>
          <w:sz w:val="22"/>
          <w:szCs w:val="24"/>
          <w:lang w:eastAsia="en-US"/>
        </w:rPr>
        <w:t xml:space="preserve"> у заемщиков появится возможность быстрее закрывать кредит с высокой ставкой и постепенного гасить долг на льготных условиях», – отметил заместитель директора департамента финансовой политики министерства Алексей Яковлев.</w:t>
      </w:r>
    </w:p>
    <w:p w:rsidR="000415FC" w:rsidRPr="00642074" w:rsidRDefault="000415FC" w:rsidP="00642074">
      <w:pPr>
        <w:pStyle w:val="a4"/>
        <w:jc w:val="both"/>
        <w:rPr>
          <w:rFonts w:ascii="Times New Roman" w:eastAsiaTheme="minorHAnsi" w:hAnsi="Times New Roman"/>
          <w:color w:val="auto"/>
          <w:sz w:val="22"/>
          <w:szCs w:val="24"/>
          <w:lang w:eastAsia="en-US"/>
        </w:rPr>
      </w:pPr>
    </w:p>
    <w:p w:rsidR="00E21AEC" w:rsidRDefault="00E21AEC" w:rsidP="006B4C4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B4C41">
        <w:rPr>
          <w:rFonts w:ascii="Times New Roman" w:hAnsi="Times New Roman" w:cs="Times New Roman"/>
          <w:szCs w:val="24"/>
        </w:rPr>
        <w:t>Директор подразделения ДОМ</w:t>
      </w:r>
      <w:proofErr w:type="gramStart"/>
      <w:r w:rsidRPr="006B4C41">
        <w:rPr>
          <w:rFonts w:ascii="Times New Roman" w:hAnsi="Times New Roman" w:cs="Times New Roman"/>
          <w:szCs w:val="24"/>
        </w:rPr>
        <w:t>.Р</w:t>
      </w:r>
      <w:proofErr w:type="gramEnd"/>
      <w:r w:rsidRPr="006B4C41">
        <w:rPr>
          <w:rFonts w:ascii="Times New Roman" w:hAnsi="Times New Roman" w:cs="Times New Roman"/>
          <w:szCs w:val="24"/>
        </w:rPr>
        <w:t>Ф «Государственные программы в жилищной сфере» Виталий Насонов заявил, что сегодня россиянам доступен максимальный спектр мер государственной поддержки, высоким спросом в этом году пользуются льготные ипотечные программы, оператором которых является ДОМ.РФ. На кредиты с господдержкой сегодня приходится 35% всей ипотеки. С начала 2022 года «Льготной», «Семейной», «Дальневосточной», «И</w:t>
      </w:r>
      <w:proofErr w:type="gramStart"/>
      <w:r w:rsidRPr="006B4C41">
        <w:rPr>
          <w:rFonts w:ascii="Times New Roman" w:hAnsi="Times New Roman" w:cs="Times New Roman"/>
          <w:szCs w:val="24"/>
        </w:rPr>
        <w:t>T</w:t>
      </w:r>
      <w:proofErr w:type="gramEnd"/>
      <w:r w:rsidRPr="006B4C41">
        <w:rPr>
          <w:rFonts w:ascii="Times New Roman" w:hAnsi="Times New Roman" w:cs="Times New Roman"/>
          <w:szCs w:val="24"/>
        </w:rPr>
        <w:t>-ипотекой», а также выплатами на погашение ипотеки многодетным семьям воспользовались уже 450 тыс. семей. Их применение может снизить расходы заемщиков, поэтому гражданам важно иметь полную информацию о своих возможностях.</w:t>
      </w:r>
    </w:p>
    <w:p w:rsidR="006B4C41" w:rsidRPr="006B4C41" w:rsidRDefault="006B4C41" w:rsidP="006B4C4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D0511" w:rsidRDefault="00E21AEC" w:rsidP="006B4C4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B4C41">
        <w:rPr>
          <w:rFonts w:ascii="Times New Roman" w:hAnsi="Times New Roman" w:cs="Times New Roman"/>
          <w:szCs w:val="24"/>
        </w:rPr>
        <w:t xml:space="preserve">«Сегодня ипотека остается одним из самых популярных способов приобретения жилья. Меры государственной поддержки, которые реализуются как на федеральном, так и на региональном уровне, могут покрыть до 40% расходов по кредиту. Есть и случаи, когда благодаря госпрограммам семьи в течение нескольких месяцев полностью решали жилищный вопрос, в том числе закрывали ипотечный кредит», </w:t>
      </w:r>
      <w:r w:rsidR="00642074">
        <w:rPr>
          <w:rFonts w:ascii="Times New Roman" w:hAnsi="Times New Roman"/>
          <w:szCs w:val="24"/>
        </w:rPr>
        <w:t>–</w:t>
      </w:r>
      <w:r w:rsidRPr="006B4C41">
        <w:rPr>
          <w:rFonts w:ascii="Times New Roman" w:hAnsi="Times New Roman" w:cs="Times New Roman"/>
          <w:szCs w:val="24"/>
        </w:rPr>
        <w:t xml:space="preserve"> отметил Михаил Ковалев.</w:t>
      </w:r>
      <w:r w:rsidR="004F0F19" w:rsidRPr="006B4C41">
        <w:rPr>
          <w:rFonts w:ascii="Times New Roman" w:hAnsi="Times New Roman" w:cs="Times New Roman"/>
          <w:szCs w:val="24"/>
        </w:rPr>
        <w:t xml:space="preserve">   </w:t>
      </w:r>
    </w:p>
    <w:p w:rsidR="006B4C41" w:rsidRDefault="006B4C41" w:rsidP="006B4C4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EE3BB5" w:rsidRPr="00EE3BB5" w:rsidRDefault="00EE3BB5" w:rsidP="00EE3BB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E3BB5">
        <w:rPr>
          <w:rFonts w:ascii="Times New Roman" w:hAnsi="Times New Roman" w:cs="Times New Roman"/>
          <w:szCs w:val="24"/>
        </w:rPr>
        <w:t xml:space="preserve">Одной из наиболее популярных </w:t>
      </w:r>
      <w:r>
        <w:rPr>
          <w:rFonts w:ascii="Times New Roman" w:hAnsi="Times New Roman" w:cs="Times New Roman"/>
          <w:szCs w:val="24"/>
        </w:rPr>
        <w:t>тем онлайн-марафона стали меры поддержки, в том числе возможности использования</w:t>
      </w:r>
      <w:r w:rsidRPr="00EE3BB5">
        <w:rPr>
          <w:rFonts w:ascii="Times New Roman" w:hAnsi="Times New Roman" w:cs="Times New Roman"/>
          <w:szCs w:val="24"/>
        </w:rPr>
        <w:t xml:space="preserve"> материнск</w:t>
      </w:r>
      <w:r>
        <w:rPr>
          <w:rFonts w:ascii="Times New Roman" w:hAnsi="Times New Roman" w:cs="Times New Roman"/>
          <w:szCs w:val="24"/>
        </w:rPr>
        <w:t>ого</w:t>
      </w:r>
      <w:r w:rsidRPr="00EE3BB5">
        <w:rPr>
          <w:rFonts w:ascii="Times New Roman" w:hAnsi="Times New Roman" w:cs="Times New Roman"/>
          <w:szCs w:val="24"/>
        </w:rPr>
        <w:t xml:space="preserve"> капитал</w:t>
      </w:r>
      <w:r>
        <w:rPr>
          <w:rFonts w:ascii="Times New Roman" w:hAnsi="Times New Roman" w:cs="Times New Roman"/>
          <w:szCs w:val="24"/>
        </w:rPr>
        <w:t>а для покупки жилья</w:t>
      </w:r>
      <w:r w:rsidRPr="00EE3BB5">
        <w:rPr>
          <w:rFonts w:ascii="Times New Roman" w:hAnsi="Times New Roman" w:cs="Times New Roman"/>
          <w:szCs w:val="24"/>
        </w:rPr>
        <w:t xml:space="preserve">. В 2022 году при рождении первого ребенка </w:t>
      </w:r>
      <w:r>
        <w:rPr>
          <w:rFonts w:ascii="Times New Roman" w:hAnsi="Times New Roman" w:cs="Times New Roman"/>
          <w:szCs w:val="24"/>
        </w:rPr>
        <w:t>маткапитал</w:t>
      </w:r>
      <w:r w:rsidRPr="00EE3BB5">
        <w:rPr>
          <w:rFonts w:ascii="Times New Roman" w:hAnsi="Times New Roman" w:cs="Times New Roman"/>
          <w:szCs w:val="24"/>
        </w:rPr>
        <w:t xml:space="preserve"> составляет 524 тыс</w:t>
      </w:r>
      <w:r>
        <w:rPr>
          <w:rFonts w:ascii="Times New Roman" w:hAnsi="Times New Roman" w:cs="Times New Roman"/>
          <w:szCs w:val="24"/>
        </w:rPr>
        <w:t>яч</w:t>
      </w:r>
      <w:r w:rsidRPr="00EE3BB5">
        <w:rPr>
          <w:rFonts w:ascii="Times New Roman" w:hAnsi="Times New Roman" w:cs="Times New Roman"/>
          <w:szCs w:val="24"/>
        </w:rPr>
        <w:t xml:space="preserve"> рублей, а второго </w:t>
      </w:r>
      <w:r>
        <w:rPr>
          <w:rFonts w:ascii="Times New Roman" w:hAnsi="Times New Roman" w:cs="Times New Roman"/>
          <w:szCs w:val="24"/>
        </w:rPr>
        <w:t>–</w:t>
      </w:r>
      <w:r w:rsidRPr="00EE3BB5">
        <w:rPr>
          <w:rFonts w:ascii="Times New Roman" w:hAnsi="Times New Roman" w:cs="Times New Roman"/>
          <w:szCs w:val="24"/>
        </w:rPr>
        <w:t xml:space="preserve"> 693 тыс</w:t>
      </w:r>
      <w:r>
        <w:rPr>
          <w:rFonts w:ascii="Times New Roman" w:hAnsi="Times New Roman" w:cs="Times New Roman"/>
          <w:szCs w:val="24"/>
        </w:rPr>
        <w:t>яч</w:t>
      </w:r>
      <w:r w:rsidRPr="00EE3BB5">
        <w:rPr>
          <w:rFonts w:ascii="Times New Roman" w:hAnsi="Times New Roman" w:cs="Times New Roman"/>
          <w:szCs w:val="24"/>
        </w:rPr>
        <w:t xml:space="preserve"> рублей. Эту сумму можно потратить, например, на первоначальный взнос.</w:t>
      </w:r>
    </w:p>
    <w:p w:rsidR="00EE3BB5" w:rsidRPr="00EE3BB5" w:rsidRDefault="00EE3BB5" w:rsidP="00EE3BB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EE3BB5" w:rsidRPr="00EE3BB5" w:rsidRDefault="00EE3BB5" w:rsidP="00EE3BB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E3BB5">
        <w:rPr>
          <w:rFonts w:ascii="Times New Roman" w:hAnsi="Times New Roman" w:cs="Times New Roman"/>
          <w:szCs w:val="24"/>
        </w:rPr>
        <w:t>Кроме того, многодетные семьи, в которых с 1 января 2019 года по 31 декабря 2023 года родился третий или последующий ребенок, могут рассчитывать на выплату до 450 тыс</w:t>
      </w:r>
      <w:r>
        <w:rPr>
          <w:rFonts w:ascii="Times New Roman" w:hAnsi="Times New Roman" w:cs="Times New Roman"/>
          <w:szCs w:val="24"/>
        </w:rPr>
        <w:t>яч</w:t>
      </w:r>
      <w:r w:rsidRPr="00EE3BB5">
        <w:rPr>
          <w:rFonts w:ascii="Times New Roman" w:hAnsi="Times New Roman" w:cs="Times New Roman"/>
          <w:szCs w:val="24"/>
        </w:rPr>
        <w:t xml:space="preserve"> рублей на погашение</w:t>
      </w:r>
      <w:r>
        <w:rPr>
          <w:rFonts w:ascii="Times New Roman" w:hAnsi="Times New Roman" w:cs="Times New Roman"/>
          <w:szCs w:val="24"/>
        </w:rPr>
        <w:t xml:space="preserve"> ипотечного</w:t>
      </w:r>
      <w:r w:rsidRPr="00EE3BB5">
        <w:rPr>
          <w:rFonts w:ascii="Times New Roman" w:hAnsi="Times New Roman" w:cs="Times New Roman"/>
          <w:szCs w:val="24"/>
        </w:rPr>
        <w:t xml:space="preserve"> кредита. Еще один способ экономии при покупке жилья </w:t>
      </w:r>
      <w:r>
        <w:rPr>
          <w:rFonts w:ascii="Times New Roman" w:hAnsi="Times New Roman" w:cs="Times New Roman"/>
          <w:szCs w:val="24"/>
        </w:rPr>
        <w:t>–</w:t>
      </w:r>
      <w:r w:rsidRPr="00EE3BB5">
        <w:rPr>
          <w:rFonts w:ascii="Times New Roman" w:hAnsi="Times New Roman" w:cs="Times New Roman"/>
          <w:szCs w:val="24"/>
        </w:rPr>
        <w:t xml:space="preserve"> налоговые вычеты. При покупке квартиры в ипотеку человек имеет право на получение двух типов вычетов: </w:t>
      </w:r>
      <w:r w:rsidRPr="00EE3BB5">
        <w:rPr>
          <w:rFonts w:ascii="Times New Roman" w:hAnsi="Times New Roman" w:cs="Times New Roman"/>
          <w:szCs w:val="24"/>
        </w:rPr>
        <w:lastRenderedPageBreak/>
        <w:t>имущественного вычета и вычета с процентов по ипотеке. Размер имущественного вычета сегодня составляет до 260 тыс</w:t>
      </w:r>
      <w:r>
        <w:rPr>
          <w:rFonts w:ascii="Times New Roman" w:hAnsi="Times New Roman" w:cs="Times New Roman"/>
          <w:szCs w:val="24"/>
        </w:rPr>
        <w:t>яч</w:t>
      </w:r>
      <w:r w:rsidRPr="00EE3BB5">
        <w:rPr>
          <w:rFonts w:ascii="Times New Roman" w:hAnsi="Times New Roman" w:cs="Times New Roman"/>
          <w:szCs w:val="24"/>
        </w:rPr>
        <w:t xml:space="preserve"> рублей, а по процентам </w:t>
      </w:r>
      <w:r>
        <w:rPr>
          <w:rFonts w:ascii="Times New Roman" w:hAnsi="Times New Roman" w:cs="Times New Roman"/>
          <w:szCs w:val="24"/>
        </w:rPr>
        <w:t xml:space="preserve">– </w:t>
      </w:r>
      <w:r w:rsidRPr="00EE3BB5">
        <w:rPr>
          <w:rFonts w:ascii="Times New Roman" w:hAnsi="Times New Roman" w:cs="Times New Roman"/>
          <w:szCs w:val="24"/>
        </w:rPr>
        <w:t>до 390 тыс</w:t>
      </w:r>
      <w:r>
        <w:rPr>
          <w:rFonts w:ascii="Times New Roman" w:hAnsi="Times New Roman" w:cs="Times New Roman"/>
          <w:szCs w:val="24"/>
        </w:rPr>
        <w:t>яч</w:t>
      </w:r>
      <w:r w:rsidRPr="00EE3BB5">
        <w:rPr>
          <w:rFonts w:ascii="Times New Roman" w:hAnsi="Times New Roman" w:cs="Times New Roman"/>
          <w:szCs w:val="24"/>
        </w:rPr>
        <w:t xml:space="preserve"> рублей. </w:t>
      </w:r>
    </w:p>
    <w:p w:rsidR="00EE3BB5" w:rsidRPr="00EE3BB5" w:rsidRDefault="00EE3BB5" w:rsidP="00EE3BB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EE3BB5" w:rsidRDefault="00EE3BB5" w:rsidP="00EE3BB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E3BB5">
        <w:rPr>
          <w:rFonts w:ascii="Times New Roman" w:hAnsi="Times New Roman" w:cs="Times New Roman"/>
          <w:szCs w:val="24"/>
        </w:rPr>
        <w:t>Также в России действует около 300 региональных мер поддержки. Для того, чтобы покупка жилья в ипотеку стала еще доступнее, ДОМ</w:t>
      </w:r>
      <w:proofErr w:type="gramStart"/>
      <w:r w:rsidRPr="00EE3BB5">
        <w:rPr>
          <w:rFonts w:ascii="Times New Roman" w:hAnsi="Times New Roman" w:cs="Times New Roman"/>
          <w:szCs w:val="24"/>
        </w:rPr>
        <w:t>.Р</w:t>
      </w:r>
      <w:proofErr w:type="gramEnd"/>
      <w:r w:rsidRPr="00EE3BB5">
        <w:rPr>
          <w:rFonts w:ascii="Times New Roman" w:hAnsi="Times New Roman" w:cs="Times New Roman"/>
          <w:szCs w:val="24"/>
        </w:rPr>
        <w:t>Ф разработал Единую ипотечную программу. Механизм позволит существенно снизить ставки по кредитам за счет объедения федеральных программ, таких как «Льготная», «Семейная», и «IT-ипотека», операторами которых является ДОМ</w:t>
      </w:r>
      <w:proofErr w:type="gramStart"/>
      <w:r w:rsidRPr="00EE3BB5">
        <w:rPr>
          <w:rFonts w:ascii="Times New Roman" w:hAnsi="Times New Roman" w:cs="Times New Roman"/>
          <w:szCs w:val="24"/>
        </w:rPr>
        <w:t>.Р</w:t>
      </w:r>
      <w:proofErr w:type="gramEnd"/>
      <w:r w:rsidRPr="00EE3BB5">
        <w:rPr>
          <w:rFonts w:ascii="Times New Roman" w:hAnsi="Times New Roman" w:cs="Times New Roman"/>
          <w:szCs w:val="24"/>
        </w:rPr>
        <w:t>Ф, с дополнительной субсидией со стороны регионов.</w:t>
      </w:r>
    </w:p>
    <w:p w:rsidR="00EE3BB5" w:rsidRPr="006B4C41" w:rsidRDefault="00EE3BB5" w:rsidP="00EE3BB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81FDC" w:rsidRPr="006B4C41" w:rsidRDefault="006B4C41" w:rsidP="006B4C4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B4C41">
        <w:rPr>
          <w:rFonts w:ascii="Times New Roman" w:hAnsi="Times New Roman" w:cs="Times New Roman"/>
          <w:szCs w:val="24"/>
        </w:rPr>
        <w:t>Все з</w:t>
      </w:r>
      <w:r w:rsidR="00153EC0" w:rsidRPr="006B4C41">
        <w:rPr>
          <w:rFonts w:ascii="Times New Roman" w:hAnsi="Times New Roman" w:cs="Times New Roman"/>
          <w:szCs w:val="24"/>
        </w:rPr>
        <w:t xml:space="preserve">аписи эфиров </w:t>
      </w:r>
      <w:r w:rsidRPr="006B4C41">
        <w:rPr>
          <w:rFonts w:ascii="Times New Roman" w:hAnsi="Times New Roman" w:cs="Times New Roman"/>
          <w:szCs w:val="24"/>
          <w:shd w:val="clear" w:color="auto" w:fill="FFFFFF"/>
        </w:rPr>
        <w:t xml:space="preserve">Всероссийского марафона «Ипотека-2022: новые правила и возможности» </w:t>
      </w:r>
      <w:r w:rsidR="00153EC0" w:rsidRPr="006B4C41">
        <w:rPr>
          <w:rFonts w:ascii="Times New Roman" w:hAnsi="Times New Roman" w:cs="Times New Roman"/>
          <w:szCs w:val="24"/>
        </w:rPr>
        <w:t xml:space="preserve">доступны </w:t>
      </w:r>
      <w:r w:rsidR="00153EC0" w:rsidRPr="006B4C41">
        <w:rPr>
          <w:rFonts w:ascii="Times New Roman" w:hAnsi="Times New Roman" w:cs="Times New Roman"/>
          <w:szCs w:val="24"/>
          <w:highlight w:val="yellow"/>
        </w:rPr>
        <w:t>по ссылке</w:t>
      </w:r>
      <w:r w:rsidR="00E21AEC" w:rsidRPr="006B4C41">
        <w:rPr>
          <w:rFonts w:ascii="Times New Roman" w:hAnsi="Times New Roman" w:cs="Times New Roman"/>
          <w:szCs w:val="24"/>
        </w:rPr>
        <w:t xml:space="preserve"> </w:t>
      </w:r>
      <w:r w:rsidRPr="006B4C41">
        <w:rPr>
          <w:rFonts w:ascii="Times New Roman" w:hAnsi="Times New Roman" w:cs="Times New Roman"/>
          <w:szCs w:val="24"/>
        </w:rPr>
        <w:t>(</w:t>
      </w:r>
      <w:hyperlink r:id="rId4" w:history="1">
        <w:r w:rsidR="00E21AEC" w:rsidRPr="006B4C41">
          <w:rPr>
            <w:rStyle w:val="a3"/>
            <w:rFonts w:ascii="Times New Roman" w:hAnsi="Times New Roman" w:cs="Times New Roman"/>
            <w:szCs w:val="24"/>
          </w:rPr>
          <w:t>https://vk.com/video/@moifinancy?section=uploaded</w:t>
        </w:r>
      </w:hyperlink>
      <w:r w:rsidRPr="006B4C41">
        <w:rPr>
          <w:rFonts w:ascii="Times New Roman" w:hAnsi="Times New Roman" w:cs="Times New Roman"/>
          <w:szCs w:val="24"/>
        </w:rPr>
        <w:t>)</w:t>
      </w:r>
    </w:p>
    <w:sectPr w:rsidR="00781FDC" w:rsidRPr="006B4C41" w:rsidSect="009C2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6C606F"/>
    <w:rsid w:val="000415FC"/>
    <w:rsid w:val="00153EC0"/>
    <w:rsid w:val="00215DF3"/>
    <w:rsid w:val="00295F7D"/>
    <w:rsid w:val="002F0FFC"/>
    <w:rsid w:val="00306D4B"/>
    <w:rsid w:val="00416BB2"/>
    <w:rsid w:val="004B29C8"/>
    <w:rsid w:val="004F0F19"/>
    <w:rsid w:val="0059258F"/>
    <w:rsid w:val="00642074"/>
    <w:rsid w:val="0065678F"/>
    <w:rsid w:val="006B4C41"/>
    <w:rsid w:val="006C606F"/>
    <w:rsid w:val="006D0511"/>
    <w:rsid w:val="00744E6B"/>
    <w:rsid w:val="00781FDC"/>
    <w:rsid w:val="007F2D0D"/>
    <w:rsid w:val="0090417A"/>
    <w:rsid w:val="009812A6"/>
    <w:rsid w:val="009C2064"/>
    <w:rsid w:val="009E1834"/>
    <w:rsid w:val="009E787A"/>
    <w:rsid w:val="00A64A95"/>
    <w:rsid w:val="00AC749D"/>
    <w:rsid w:val="00B466EA"/>
    <w:rsid w:val="00CE2E0F"/>
    <w:rsid w:val="00D45877"/>
    <w:rsid w:val="00E21AEC"/>
    <w:rsid w:val="00E245C5"/>
    <w:rsid w:val="00E34967"/>
    <w:rsid w:val="00EE3BB5"/>
    <w:rsid w:val="00EF471B"/>
    <w:rsid w:val="00FA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AEC"/>
    <w:rPr>
      <w:color w:val="0000FF" w:themeColor="hyperlink"/>
      <w:u w:val="single"/>
    </w:rPr>
  </w:style>
  <w:style w:type="paragraph" w:styleId="a4">
    <w:name w:val="No Spacing"/>
    <w:uiPriority w:val="1"/>
    <w:qFormat/>
    <w:rsid w:val="00A64A95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A64A95"/>
    <w:pPr>
      <w:spacing w:after="0" w:line="240" w:lineRule="auto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rsid w:val="00A64A9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/@moifinancy?section=upload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ЕТокмакова</cp:lastModifiedBy>
  <cp:revision>2</cp:revision>
  <dcterms:created xsi:type="dcterms:W3CDTF">2022-10-21T02:50:00Z</dcterms:created>
  <dcterms:modified xsi:type="dcterms:W3CDTF">2022-10-21T02:50:00Z</dcterms:modified>
</cp:coreProperties>
</file>