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F9" w:rsidRDefault="002E1E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20% российских школьников не готовы себя ограничивать ради накопления средств</w:t>
      </w:r>
    </w:p>
    <w:p w:rsidR="009205F9" w:rsidRDefault="009205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05F9" w:rsidRDefault="002E1E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Почти четверть (23%) детей не умеют или не пробовали копить деньги, они также не хотят ни в чем себе отказывать и не ищут альтернативных способов накопления средств. Об этом свидетельствуют данные опроса онлайн-школы «Фоксфорд», проведенного при поддержке </w:t>
      </w:r>
      <w:hyperlink r:id="rId6" w:history="1">
        <w:r w:rsidRPr="002837D0">
          <w:rPr>
            <w:rStyle w:val="a3"/>
            <w:rFonts w:ascii="Times New Roman" w:hAnsi="Times New Roman"/>
            <w:sz w:val="24"/>
            <w:szCs w:val="24"/>
          </w:rPr>
          <w:t>Центра финансовой грамотности НИФИ Минфина России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9205F9" w:rsidRDefault="009205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5F9" w:rsidRDefault="002E1E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опроса показали, что каждый пятый ребенок считает, что любые накопления возможны только в формате сокращения текущих расходов. Кроме того, и родители (22% опрошенных) уверены, что их дети не знают о различных способах накопления финансов. </w:t>
      </w:r>
    </w:p>
    <w:p w:rsidR="009205F9" w:rsidRDefault="009205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5F9" w:rsidRDefault="002E1E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​​</w:t>
      </w:r>
      <w:r>
        <w:rPr>
          <w:rFonts w:ascii="Times New Roman" w:hAnsi="Times New Roman"/>
          <w:sz w:val="24"/>
          <w:szCs w:val="24"/>
          <w:shd w:val="clear" w:color="auto" w:fill="FFFFFF"/>
        </w:rPr>
        <w:t>Опрос проводился среди учеников онлайн-школы «Фоксфорд» и их родителей в социальных сетях. В нем приняли участие около 1000 человек — 20% школьники, 80% родители.</w:t>
      </w:r>
    </w:p>
    <w:p w:rsidR="009205F9" w:rsidRDefault="009205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5F9" w:rsidRDefault="002E1E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«Глобальная задача — к 2030 году за счет реализации федеральных и региональных программ увеличить число россиян с уровнем финансовой грамотности не ниже среднего до 80%, — отметила руководитель Центра финансовой грамотности НИФИ Минфина России Анна Харнас. — Сейчас во многих школах в основные предметы</w:t>
      </w:r>
      <w:r w:rsidR="00B1482F">
        <w:rPr>
          <w:rFonts w:ascii="Times New Roman" w:hAnsi="Times New Roman"/>
          <w:sz w:val="24"/>
          <w:szCs w:val="24"/>
        </w:rPr>
        <w:t xml:space="preserve">, такие как </w:t>
      </w:r>
      <w:r>
        <w:rPr>
          <w:rFonts w:ascii="Times New Roman" w:hAnsi="Times New Roman"/>
          <w:sz w:val="24"/>
          <w:szCs w:val="24"/>
        </w:rPr>
        <w:t>математика, география, обществознание, информатика, окружающий мир</w:t>
      </w:r>
      <w:r w:rsidR="00B148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включены элементы финансовой грамотности, это уже обязательная составляющая школьного образования. Но не менее важно и дополнительное обучение, основанное на максимально практических и современных кейсах, включающих актуальные мошеннические схемы и финансовые инструменты. Важно не только учить, но и в формате игры отрабатывать со школьниками наилучшие способы управления карманными деньгами, в частности умение контролировать свои расходы».</w:t>
      </w:r>
    </w:p>
    <w:p w:rsidR="009205F9" w:rsidRDefault="009205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5F9" w:rsidRDefault="002E1EBA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Чтобы школьники более осознанно подходили к вопросу накоплений и трат, методисты и преподаватели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olor w:val="1D1C1D"/>
          <w:sz w:val="24"/>
          <w:szCs w:val="24"/>
          <w:u w:color="1D1C1D"/>
        </w:rPr>
        <w:t>Фоксфорда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разработали бесплатный курс и игру-викторину </w:t>
      </w:r>
      <w:hyperlink r:id="rId7" w:history="1">
        <w:r>
          <w:rPr>
            <w:rStyle w:val="Hyperlink0"/>
            <w:rFonts w:ascii="Times New Roman" w:hAnsi="Times New Roman"/>
            <w:sz w:val="24"/>
            <w:szCs w:val="24"/>
          </w:rPr>
          <w:t>«</w:t>
        </w:r>
      </w:hyperlink>
      <w:hyperlink r:id="rId8" w:history="1">
        <w:r>
          <w:rPr>
            <w:rStyle w:val="Hyperlink0"/>
            <w:rFonts w:ascii="Times New Roman" w:hAnsi="Times New Roman"/>
            <w:sz w:val="24"/>
            <w:szCs w:val="24"/>
          </w:rPr>
          <w:t>Потрачено! Как родители реагируют на ваши расходы»</w:t>
        </w:r>
      </w:hyperlink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</w:rPr>
        <w:t>В игре ребятам предстоит ответить на 20 прикладных вопросов и принять самостоятельные решения, например</w:t>
      </w:r>
      <w:r w:rsidR="008470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 вкладах, инвестициях и дорогих покупках. Задача — не попасться на популярные сегодня схемы финансового мошенничества.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205F9" w:rsidRDefault="009205F9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205F9" w:rsidRDefault="002E1EBA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По итогам игры каждый участник получит доступ к бесплатному мини-курсу по финансовой грамотности. После четырех видео ребята узнают, как заработать первые деньги, защититься от уловок мошенников, накопить и приумножить свои сбережения. В открытом доступе игра появится 17 октября по ссылке </w:t>
      </w:r>
      <w:hyperlink r:id="rId9" w:history="1">
        <w:r>
          <w:rPr>
            <w:rStyle w:val="Hyperlink1"/>
            <w:rFonts w:ascii="Times New Roman" w:hAnsi="Times New Roman"/>
            <w:sz w:val="24"/>
            <w:szCs w:val="24"/>
          </w:rPr>
          <w:t>https://finance.foxford.ru</w:t>
        </w:r>
      </w:hyperlink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205F9" w:rsidRDefault="009205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205F9" w:rsidRDefault="002E1E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>На мой взгляд, важно учить детей грамотно управлять своими финансами. Отношение с деньгами — важный практический навык для взрослой жизни. Потому я положительно отношусь к инициативе внедрить финансовую грамотность в школьные предметы. Мы отмечаем интерес к теме финансовой грамотности в том числе на рынке EdTech. Этот тренд обусловлен потребностью детей и родителей лучше разбираться в денежных вопросах. Мне кажется, что, помимо запросов аудитории, рынок в том числе нуждается в новых образовательных продуктах, которые бы обучали людей прикладным навыкам</w:t>
      </w:r>
      <w:r>
        <w:rPr>
          <w:rFonts w:ascii="Times New Roman" w:hAnsi="Times New Roman"/>
          <w:sz w:val="24"/>
          <w:szCs w:val="24"/>
        </w:rPr>
        <w:t>», — отметил CEO онлайн-школы «Фоксфорд» Андрей Сизов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Style w:val="a5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Style w:val="a5"/>
          <w:rFonts w:ascii="Times New Roman" w:eastAsia="Times New Roman" w:hAnsi="Times New Roman" w:cs="Times New Roman"/>
          <w:color w:val="1D1C1D"/>
          <w:sz w:val="24"/>
          <w:szCs w:val="24"/>
          <w:u w:color="1D1C1D"/>
        </w:rPr>
        <w:br/>
      </w:r>
      <w:r>
        <w:rPr>
          <w:rFonts w:ascii="Times New Roman" w:hAnsi="Times New Roman"/>
          <w:sz w:val="24"/>
          <w:szCs w:val="24"/>
        </w:rPr>
        <w:t>«</w:t>
      </w:r>
      <w:r>
        <w:rPr>
          <w:rStyle w:val="a5"/>
          <w:rFonts w:ascii="Times New Roman" w:hAnsi="Times New Roman"/>
          <w:color w:val="1D1C1D"/>
          <w:sz w:val="24"/>
          <w:szCs w:val="24"/>
          <w:u w:color="1D1C1D"/>
        </w:rPr>
        <w:t xml:space="preserve">Уже сейчас со школьниками пытаются говорить о финансовой грамотности на уроках обществознания, экономики и права. Даже в ЕГЭ по профильной математике есть задача с экономическим содержанием, которая проверяет финансовую грамотность. Думаю, в рамках существующих дисциплин с детьми точно стоит обсуждать вопросы, связанные со </w:t>
      </w:r>
      <w:r>
        <w:rPr>
          <w:rStyle w:val="a5"/>
          <w:rFonts w:ascii="Times New Roman" w:hAnsi="Times New Roman"/>
          <w:color w:val="1D1C1D"/>
          <w:sz w:val="24"/>
          <w:szCs w:val="24"/>
          <w:u w:color="1D1C1D"/>
        </w:rPr>
        <w:lastRenderedPageBreak/>
        <w:t xml:space="preserve">вкладами и кредитами. Им </w:t>
      </w:r>
      <w:r w:rsidR="00B1482F">
        <w:rPr>
          <w:rStyle w:val="a5"/>
          <w:rFonts w:ascii="Times New Roman" w:hAnsi="Times New Roman"/>
          <w:color w:val="1D1C1D"/>
          <w:sz w:val="24"/>
          <w:szCs w:val="24"/>
          <w:u w:color="1D1C1D"/>
        </w:rPr>
        <w:t xml:space="preserve">важно </w:t>
      </w:r>
      <w:r>
        <w:rPr>
          <w:rStyle w:val="a5"/>
          <w:rFonts w:ascii="Times New Roman" w:hAnsi="Times New Roman"/>
          <w:color w:val="1D1C1D"/>
          <w:sz w:val="24"/>
          <w:szCs w:val="24"/>
          <w:u w:color="1D1C1D"/>
        </w:rPr>
        <w:t xml:space="preserve">понимать, что при взятии кредита нужно учитывать инфляцию и сложные проценты. Чтобы они </w:t>
      </w:r>
      <w:r w:rsidR="00B1482F">
        <w:rPr>
          <w:rStyle w:val="a5"/>
          <w:rFonts w:ascii="Times New Roman" w:hAnsi="Times New Roman"/>
          <w:color w:val="1D1C1D"/>
          <w:sz w:val="24"/>
          <w:szCs w:val="24"/>
          <w:u w:color="1D1C1D"/>
        </w:rPr>
        <w:t>осознавали</w:t>
      </w:r>
      <w:r>
        <w:rPr>
          <w:rStyle w:val="a5"/>
          <w:rFonts w:ascii="Times New Roman" w:hAnsi="Times New Roman"/>
          <w:color w:val="1D1C1D"/>
          <w:sz w:val="24"/>
          <w:szCs w:val="24"/>
          <w:u w:color="1D1C1D"/>
        </w:rPr>
        <w:t>, что 5% в месяц — это около 80% годовых, а 10% в месяц — уже больше, чем 200% в год</w:t>
      </w:r>
      <w:r>
        <w:rPr>
          <w:rFonts w:ascii="Times New Roman" w:hAnsi="Times New Roman"/>
          <w:sz w:val="24"/>
          <w:szCs w:val="24"/>
        </w:rPr>
        <w:t>», — рассказал</w:t>
      </w:r>
      <w:r>
        <w:rPr>
          <w:rStyle w:val="a5"/>
          <w:rFonts w:ascii="Times New Roman" w:hAnsi="Times New Roman"/>
          <w:color w:val="1D1C1D"/>
          <w:sz w:val="24"/>
          <w:szCs w:val="24"/>
          <w:u w:color="1D1C1D"/>
        </w:rPr>
        <w:t xml:space="preserve"> преподаватель математики школы </w:t>
      </w:r>
      <w:r>
        <w:rPr>
          <w:rFonts w:ascii="Times New Roman" w:hAnsi="Times New Roman"/>
          <w:sz w:val="24"/>
          <w:szCs w:val="24"/>
        </w:rPr>
        <w:t>«</w:t>
      </w:r>
      <w:r>
        <w:rPr>
          <w:rStyle w:val="a5"/>
          <w:rFonts w:ascii="Times New Roman" w:hAnsi="Times New Roman"/>
          <w:color w:val="1D1C1D"/>
          <w:sz w:val="24"/>
          <w:szCs w:val="24"/>
          <w:u w:color="1D1C1D"/>
        </w:rPr>
        <w:t>Фоксфорд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Style w:val="a5"/>
          <w:rFonts w:ascii="Times New Roman" w:hAnsi="Times New Roman"/>
          <w:color w:val="1D1C1D"/>
          <w:sz w:val="24"/>
          <w:szCs w:val="24"/>
          <w:u w:color="1D1C1D"/>
        </w:rPr>
        <w:t>Борис Трушин.</w:t>
      </w:r>
    </w:p>
    <w:p w:rsidR="009205F9" w:rsidRDefault="009205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5F9" w:rsidRDefault="002E1EBA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С полными результатами опроса детей и взрослых 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можно ознакомиться </w:t>
      </w:r>
      <w:hyperlink r:id="rId10" w:history="1">
        <w:r>
          <w:rPr>
            <w:rStyle w:val="Hyperlink2"/>
            <w:rFonts w:ascii="Times New Roman" w:hAnsi="Times New Roman"/>
            <w:sz w:val="24"/>
            <w:szCs w:val="24"/>
          </w:rPr>
          <w:t>по ссылке</w:t>
        </w:r>
      </w:hyperlink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sectPr w:rsidR="009205F9" w:rsidSect="00D601AD">
      <w:headerReference w:type="default" r:id="rId11"/>
      <w:footerReference w:type="default" r:id="rId12"/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C33" w:rsidRDefault="00BD6C33">
      <w:pPr>
        <w:spacing w:after="0" w:line="240" w:lineRule="auto"/>
      </w:pPr>
      <w:r>
        <w:separator/>
      </w:r>
    </w:p>
  </w:endnote>
  <w:endnote w:type="continuationSeparator" w:id="0">
    <w:p w:rsidR="00BD6C33" w:rsidRDefault="00BD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F9" w:rsidRDefault="009205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C33" w:rsidRDefault="00BD6C33">
      <w:pPr>
        <w:spacing w:after="0" w:line="240" w:lineRule="auto"/>
      </w:pPr>
      <w:r>
        <w:separator/>
      </w:r>
    </w:p>
  </w:footnote>
  <w:footnote w:type="continuationSeparator" w:id="0">
    <w:p w:rsidR="00BD6C33" w:rsidRDefault="00BD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F9" w:rsidRDefault="009205F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05F9"/>
    <w:rsid w:val="002837D0"/>
    <w:rsid w:val="002E1EBA"/>
    <w:rsid w:val="00847097"/>
    <w:rsid w:val="009205F9"/>
    <w:rsid w:val="00A40E06"/>
    <w:rsid w:val="00B144BC"/>
    <w:rsid w:val="00B1482F"/>
    <w:rsid w:val="00B64F1C"/>
    <w:rsid w:val="00BD6C33"/>
    <w:rsid w:val="00C078CE"/>
    <w:rsid w:val="00CB5186"/>
    <w:rsid w:val="00D601AD"/>
    <w:rsid w:val="00DF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AD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01AD"/>
    <w:rPr>
      <w:u w:val="single"/>
    </w:rPr>
  </w:style>
  <w:style w:type="table" w:customStyle="1" w:styleId="TableNormal">
    <w:name w:val="Table Normal"/>
    <w:rsid w:val="00D60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D601A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Нет"/>
    <w:rsid w:val="00D601AD"/>
  </w:style>
  <w:style w:type="character" w:customStyle="1" w:styleId="Hyperlink0">
    <w:name w:val="Hyperlink.0"/>
    <w:basedOn w:val="a5"/>
    <w:rsid w:val="00D601AD"/>
    <w:rPr>
      <w:outline w:val="0"/>
      <w:color w:val="1155CC"/>
      <w:u w:val="single" w:color="1155CC"/>
    </w:rPr>
  </w:style>
  <w:style w:type="character" w:customStyle="1" w:styleId="Hyperlink1">
    <w:name w:val="Hyperlink.1"/>
    <w:basedOn w:val="a5"/>
    <w:rsid w:val="00D601AD"/>
    <w:rPr>
      <w:outline w:val="0"/>
      <w:color w:val="1155CC"/>
      <w:u w:val="single" w:color="1155CC"/>
      <w:shd w:val="clear" w:color="auto" w:fill="FFFFFF"/>
    </w:rPr>
  </w:style>
  <w:style w:type="character" w:customStyle="1" w:styleId="Hyperlink2">
    <w:name w:val="Hyperlink.2"/>
    <w:basedOn w:val="a5"/>
    <w:rsid w:val="00D601AD"/>
    <w:rPr>
      <w:outline w:val="0"/>
      <w:color w:val="0563C1"/>
      <w:u w:val="single" w:color="0563C1"/>
      <w:shd w:val="clear" w:color="auto" w:fill="FFFFFF"/>
    </w:rPr>
  </w:style>
  <w:style w:type="paragraph" w:styleId="a6">
    <w:name w:val="Revision"/>
    <w:hidden/>
    <w:uiPriority w:val="99"/>
    <w:semiHidden/>
    <w:rsid w:val="00A40E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2837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foxford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nance.foxford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paohbc3aw9e.xn--p1ai/project/about-us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rive.google.com/drive/folders/1iRftWGFkGmJ2AVYZ5cPIqGJQzoS-Ch-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inance.foxfor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ЕТокмакова</cp:lastModifiedBy>
  <cp:revision>2</cp:revision>
  <dcterms:created xsi:type="dcterms:W3CDTF">2022-10-18T08:07:00Z</dcterms:created>
  <dcterms:modified xsi:type="dcterms:W3CDTF">2022-10-18T08:07:00Z</dcterms:modified>
</cp:coreProperties>
</file>