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3F" w:rsidRPr="002237E2" w:rsidRDefault="006B7DE1">
      <w:pPr>
        <w:rPr>
          <w:b/>
          <w:bCs/>
        </w:rPr>
      </w:pPr>
      <w:r w:rsidRPr="002237E2">
        <w:rPr>
          <w:b/>
          <w:bCs/>
        </w:rPr>
        <w:t>Эксперт: «Порядка трети населения не умеют принимать разумные финансовые решения»</w:t>
      </w:r>
    </w:p>
    <w:p w:rsidR="006B7DE1" w:rsidRDefault="006B7DE1"/>
    <w:p w:rsidR="006B7DE1" w:rsidRPr="002237E2" w:rsidRDefault="006B7DE1" w:rsidP="006B7DE1">
      <w:pPr>
        <w:rPr>
          <w:b/>
          <w:bCs/>
          <w:i/>
          <w:iCs/>
        </w:rPr>
      </w:pPr>
      <w:r w:rsidRPr="002237E2">
        <w:rPr>
          <w:b/>
          <w:bCs/>
          <w:i/>
          <w:iCs/>
        </w:rPr>
        <w:t>В ходе исследования, проведенного в августе Научно-исследовательским финансовым институтом (НИФИ) и оператором цифрового диалога между властью и обществом «Диалог», 65% россиян признались, что не имеют никаких сбережений. При этом более половины респондентов хотели бы повысить уровень финансовой грамотности. О том, как изменилось финансовое поведение россиян, зачем нужна «подушка безопасности» и что ждет школьников в новом учебном году,</w:t>
      </w:r>
      <w:r w:rsidR="002237E2" w:rsidRPr="002237E2">
        <w:rPr>
          <w:b/>
          <w:bCs/>
          <w:i/>
          <w:iCs/>
        </w:rPr>
        <w:t xml:space="preserve"> </w:t>
      </w:r>
      <w:hyperlink r:id="rId4" w:history="1">
        <w:r w:rsidR="002237E2" w:rsidRPr="002237E2">
          <w:rPr>
            <w:rStyle w:val="a3"/>
            <w:b/>
            <w:bCs/>
            <w:i/>
            <w:iCs/>
          </w:rPr>
          <w:t>журналисту</w:t>
        </w:r>
        <w:r w:rsidRPr="002237E2">
          <w:rPr>
            <w:rStyle w:val="a3"/>
            <w:b/>
            <w:bCs/>
            <w:i/>
            <w:iCs/>
          </w:rPr>
          <w:t xml:space="preserve"> РИАМО</w:t>
        </w:r>
      </w:hyperlink>
      <w:r w:rsidRPr="002237E2">
        <w:rPr>
          <w:b/>
          <w:bCs/>
          <w:i/>
          <w:iCs/>
        </w:rPr>
        <w:t xml:space="preserve"> рассказала руководитель Центра финансовой грамотности НИФИ Анна </w:t>
      </w:r>
      <w:proofErr w:type="spellStart"/>
      <w:r w:rsidRPr="002237E2">
        <w:rPr>
          <w:b/>
          <w:bCs/>
          <w:i/>
          <w:iCs/>
        </w:rPr>
        <w:t>Харнас</w:t>
      </w:r>
      <w:proofErr w:type="spellEnd"/>
      <w:r w:rsidRPr="002237E2">
        <w:rPr>
          <w:b/>
          <w:bCs/>
          <w:i/>
          <w:iCs/>
        </w:rPr>
        <w:t>.</w:t>
      </w:r>
    </w:p>
    <w:p w:rsidR="006B7DE1" w:rsidRDefault="006B7DE1" w:rsidP="006B7DE1"/>
    <w:p w:rsidR="006B7DE1" w:rsidRPr="002237E2" w:rsidRDefault="006B7DE1" w:rsidP="006B7DE1">
      <w:pPr>
        <w:rPr>
          <w:b/>
          <w:bCs/>
        </w:rPr>
      </w:pPr>
      <w:r w:rsidRPr="002237E2">
        <w:rPr>
          <w:b/>
          <w:bCs/>
        </w:rPr>
        <w:t>- Как изменилось финансовое поведение россиян в новых экономических условиях?</w:t>
      </w:r>
    </w:p>
    <w:p w:rsidR="006B7DE1" w:rsidRDefault="006B7DE1" w:rsidP="006B7DE1"/>
    <w:p w:rsidR="006B7DE1" w:rsidRDefault="006B7DE1" w:rsidP="006B7DE1">
      <w:r>
        <w:t>- Любое экономическое и социальное событие сильно влияет на финансовое поведение. Люди очень быстро реагируют на внешние вызовы. Начинаются метания: переводы из одной валюты в другую, вывод денег со счетов и вкладов в кэш, смена инвестиционных стратегий.</w:t>
      </w:r>
    </w:p>
    <w:p w:rsidR="006B7DE1" w:rsidRDefault="006B7DE1" w:rsidP="006B7DE1"/>
    <w:p w:rsidR="006B7DE1" w:rsidRDefault="006B7DE1" w:rsidP="006B7DE1">
      <w:r>
        <w:t>В ситуации турбулентности люди начинают задумываться о том, как сохранить финансовый баланс. В этом году, например, значительно вырос интерес к депозитам. 41% наших респондентов кладут сбережения на срочные вклады. Это хороший знак, свидетельствующий о том, что меры, принятые Правительством РФ и Банком России, были адекватно восприняты. Рост ключевой ставки и ставок по вкладам использовался как возможность для получения прибыли.</w:t>
      </w:r>
    </w:p>
    <w:p w:rsidR="006B7DE1" w:rsidRDefault="006B7DE1" w:rsidP="006B7DE1"/>
    <w:p w:rsidR="006B7DE1" w:rsidRDefault="006B7DE1" w:rsidP="006B7DE1">
      <w:r>
        <w:t xml:space="preserve">Одновременно высокая ключевая ставка повлияла на доступность ипотеки. Те, кто планировал брать кредит на приобретение жилья на вторичном рынке, сильно задумались. Вместе с тем серьезное развитие получили программы льготного кредитования на покупку недвижимости: семейная ипотека, сельская, дальневосточная. Предусмотрена господдержка для многодетных семей, военных, бюджетников, IT-специалистов. Есть возможность использовать материнский капитал. Также можно получить два налоговых вычета – на стоимость приобретенного жилья, и на выплаченные проценты по ипотеке.  </w:t>
      </w:r>
    </w:p>
    <w:p w:rsidR="006B7DE1" w:rsidRDefault="006B7DE1" w:rsidP="006B7DE1"/>
    <w:p w:rsidR="006B7DE1" w:rsidRDefault="006B7DE1" w:rsidP="006B7DE1">
      <w:r>
        <w:t>Мы видим, что количество людей, интересующихся мерами господдержки, социальными льготами и выплатами, растет. Исследование показало, что 34% финансовых запросов в поисковиках касаются этой темы. Также люди часто интересуются вопросами, куда выгоднее вложить деньги (31%) и как защититься от мошенников (29%).</w:t>
      </w:r>
    </w:p>
    <w:p w:rsidR="006B7DE1" w:rsidRDefault="006B7DE1" w:rsidP="006B7DE1"/>
    <w:p w:rsidR="006B7DE1" w:rsidRPr="002237E2" w:rsidRDefault="006B7DE1" w:rsidP="006B7DE1">
      <w:pPr>
        <w:rPr>
          <w:b/>
          <w:bCs/>
        </w:rPr>
      </w:pPr>
      <w:r w:rsidRPr="002237E2">
        <w:rPr>
          <w:b/>
          <w:bCs/>
        </w:rPr>
        <w:t>- Как бы вы оценили уровень финансовой грамотности россиян сегодня?</w:t>
      </w:r>
    </w:p>
    <w:p w:rsidR="006B7DE1" w:rsidRDefault="006B7DE1" w:rsidP="006B7DE1"/>
    <w:p w:rsidR="006B7DE1" w:rsidRDefault="006B7DE1" w:rsidP="006B7DE1">
      <w:r>
        <w:t>- Наша цель достаточно амбициозна: к 2030 году 80% граждан должны иметь уровень грамотности высокий и выше среднего. Сейчас этот показатель в районе 60%. Порядка трети населения практически не умеют оценивать ситуацию и принимать разумные финансовые решения.</w:t>
      </w:r>
    </w:p>
    <w:p w:rsidR="006B7DE1" w:rsidRDefault="006B7DE1" w:rsidP="006B7DE1"/>
    <w:p w:rsidR="006B7DE1" w:rsidRDefault="006B7DE1" w:rsidP="006B7DE1">
      <w:r>
        <w:t xml:space="preserve">Очень высокий уровень финансовой грамотности сегодня у 10-12% населения. Это локомотив для экономики страны. Такие люди не попадаются в лапы мошенников, </w:t>
      </w:r>
      <w:r>
        <w:lastRenderedPageBreak/>
        <w:t>создают спрос на рынке товаров, принимают осознанные и взвешенные решения об инвестировании в акции российских предприятий, готовы активно участвовать в проектах, связанных с открытым бюджетом.</w:t>
      </w:r>
    </w:p>
    <w:p w:rsidR="006B7DE1" w:rsidRDefault="006B7DE1" w:rsidP="006B7DE1"/>
    <w:p w:rsidR="006B7DE1" w:rsidRPr="002237E2" w:rsidRDefault="006B7DE1" w:rsidP="006B7DE1">
      <w:pPr>
        <w:rPr>
          <w:b/>
          <w:bCs/>
        </w:rPr>
      </w:pPr>
      <w:r w:rsidRPr="002237E2">
        <w:rPr>
          <w:b/>
          <w:bCs/>
        </w:rPr>
        <w:t>- Сами люди заинтересованы в повышении финансовой грамотности? Для чего им это нужно?</w:t>
      </w:r>
    </w:p>
    <w:p w:rsidR="006B7DE1" w:rsidRDefault="006B7DE1" w:rsidP="006B7DE1"/>
    <w:p w:rsidR="006B7DE1" w:rsidRDefault="006B7DE1" w:rsidP="006B7DE1">
      <w:r>
        <w:t>- Количество людей, интересующихся финансовой грамотностью, стремительно увеличивается. За последние полгода рост составил порядка 20% по сравнению с данными за 2021-й.</w:t>
      </w:r>
    </w:p>
    <w:p w:rsidR="006B7DE1" w:rsidRDefault="006B7DE1" w:rsidP="006B7DE1"/>
    <w:p w:rsidR="006B7DE1" w:rsidRDefault="006B7DE1" w:rsidP="006B7DE1">
      <w:r>
        <w:t>На сегодняшний день в повышении финансовой грамотности заинтересованы 53% россиян. В большинстве случаев они хотят увеличить свой доход (26%), разбираться в финансовой ситуации (16%), повысить общеобразовательный уровень (16%) и научиться вести личный бюджет (11%).</w:t>
      </w:r>
    </w:p>
    <w:p w:rsidR="006B7DE1" w:rsidRDefault="006B7DE1" w:rsidP="006B7DE1"/>
    <w:p w:rsidR="006B7DE1" w:rsidRPr="002237E2" w:rsidRDefault="006B7DE1" w:rsidP="006B7DE1">
      <w:pPr>
        <w:rPr>
          <w:b/>
          <w:bCs/>
        </w:rPr>
      </w:pPr>
      <w:r w:rsidRPr="002237E2">
        <w:rPr>
          <w:b/>
          <w:bCs/>
        </w:rPr>
        <w:t>- С этого учебного года финансовая грамотность стала обязательной для российских школьников. Как ее преподают?</w:t>
      </w:r>
    </w:p>
    <w:p w:rsidR="006B7DE1" w:rsidRDefault="006B7DE1" w:rsidP="006B7DE1"/>
    <w:p w:rsidR="006B7DE1" w:rsidRDefault="006B7DE1" w:rsidP="006B7DE1">
      <w:r>
        <w:t xml:space="preserve">- Да, в 2021 году финансовая грамотность была включена в федеральные государственные стандарты начального и основного общего образования. С 1 сентября этого года элементы финансовой грамотности вошли в программу обязательных школьных предметов. В начальной школе знания о финансах получают на уроках математики и окружающего мира, а с 5-го по 9-ый класс – на занятиях по математике, обществознанию и географии.    </w:t>
      </w:r>
    </w:p>
    <w:p w:rsidR="006B7DE1" w:rsidRDefault="006B7DE1" w:rsidP="006B7DE1"/>
    <w:p w:rsidR="006B7DE1" w:rsidRDefault="006B7DE1" w:rsidP="006B7DE1">
      <w:r>
        <w:t xml:space="preserve"> Тема финансовой грамотности настолько актуальна, что многие школы вводят эту дисциплину как отдельный предмет по выбору.</w:t>
      </w:r>
    </w:p>
    <w:p w:rsidR="006B7DE1" w:rsidRDefault="006B7DE1" w:rsidP="006B7DE1"/>
    <w:p w:rsidR="006B7DE1" w:rsidRDefault="006B7DE1" w:rsidP="006B7DE1">
      <w:r>
        <w:t xml:space="preserve">Решается и вопрос с повышением квалификации учителей. В стране продолжается активная подготовка педагогов по программам Минфина и </w:t>
      </w:r>
      <w:proofErr w:type="spellStart"/>
      <w:r>
        <w:t>Минпросвещения</w:t>
      </w:r>
      <w:proofErr w:type="spellEnd"/>
      <w:r>
        <w:t>, более 50 тысяч специалистов уже прошли обучение в институтах развития образования.</w:t>
      </w:r>
    </w:p>
    <w:p w:rsidR="006B7DE1" w:rsidRDefault="006B7DE1" w:rsidP="006B7DE1"/>
    <w:p w:rsidR="006B7DE1" w:rsidRDefault="006B7DE1" w:rsidP="006B7DE1">
      <w:r>
        <w:t>По заказу Минфина разработан уникальный комплект пособий для учеников со 2-го по 11-ый класс. Это учебники, рабочие тетради, методические материалы для учителей и даже родителей.  Комплект уже прошел необходимую экспертизу и в ближайшее время войдет в федеральный перечень учебников.</w:t>
      </w:r>
    </w:p>
    <w:p w:rsidR="00894EB2" w:rsidRDefault="00894EB2" w:rsidP="006B7DE1"/>
    <w:p w:rsidR="00894EB2" w:rsidRDefault="00894EB2" w:rsidP="006B7DE1">
      <w:r>
        <w:t xml:space="preserve">Источник: </w:t>
      </w:r>
      <w:hyperlink r:id="rId5" w:history="1">
        <w:r w:rsidRPr="00894EB2">
          <w:rPr>
            <w:rStyle w:val="a3"/>
          </w:rPr>
          <w:t>РИАМО</w:t>
        </w:r>
      </w:hyperlink>
    </w:p>
    <w:sectPr w:rsidR="00894EB2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6B7DE1"/>
    <w:rsid w:val="001B3527"/>
    <w:rsid w:val="002237E2"/>
    <w:rsid w:val="005F1995"/>
    <w:rsid w:val="006B7DE1"/>
    <w:rsid w:val="006C7D40"/>
    <w:rsid w:val="00894EB2"/>
    <w:rsid w:val="00AD529B"/>
    <w:rsid w:val="00D00F3F"/>
    <w:rsid w:val="00EB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7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37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mo.ru/article/583051/.YyGWxJkUq8Q.whatsapp" TargetMode="External"/><Relationship Id="rId4" Type="http://schemas.openxmlformats.org/officeDocument/2006/relationships/hyperlink" Target="https://riamo.ru/article/583051/.YyGWxJkUq8Q.whats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Company>Home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2022-09-20T07:43:00Z</dcterms:created>
  <dcterms:modified xsi:type="dcterms:W3CDTF">2022-09-20T07:43:00Z</dcterms:modified>
</cp:coreProperties>
</file>