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82" w:rsidRDefault="00493482" w:rsidP="00493482">
      <w:pPr>
        <w:jc w:val="center"/>
        <w:rPr>
          <w:b/>
          <w:lang w:val="ru-RU"/>
        </w:rPr>
      </w:pPr>
      <w:r>
        <w:rPr>
          <w:b/>
          <w:lang w:val="ru-RU"/>
        </w:rPr>
        <w:t xml:space="preserve">Внимание! </w:t>
      </w:r>
      <w:proofErr w:type="spellStart"/>
      <w:r>
        <w:rPr>
          <w:b/>
          <w:lang w:val="ru-RU"/>
        </w:rPr>
        <w:t>Блогеры-мошенники</w:t>
      </w:r>
      <w:proofErr w:type="spellEnd"/>
    </w:p>
    <w:p w:rsidR="00AA16C4" w:rsidRDefault="00AA16C4" w:rsidP="00AF74B2">
      <w:pPr>
        <w:rPr>
          <w:lang w:val="ru-RU"/>
        </w:rPr>
      </w:pPr>
    </w:p>
    <w:p w:rsidR="00AF74B2" w:rsidRDefault="00AF74B2" w:rsidP="00AA16C4">
      <w:pPr>
        <w:jc w:val="both"/>
      </w:pPr>
      <w:r>
        <w:t xml:space="preserve">«Инвестируй и богатей!», «выходи на пассивный доход», «обучайся быстрому способу гарантированного дохода: из банкрота в миллионеры» – каждый хотя бы раз сталкивался с такими призывами в интернете. Но волшебной таблетки для того, чтобы гарантированно разбогатеть, не существует. </w:t>
      </w:r>
    </w:p>
    <w:p w:rsidR="00AF74B2" w:rsidRDefault="00AF74B2" w:rsidP="00AA16C4">
      <w:pPr>
        <w:jc w:val="both"/>
      </w:pPr>
    </w:p>
    <w:p w:rsidR="0007378C" w:rsidRPr="00AA16C4" w:rsidRDefault="00E76E1D" w:rsidP="0007378C">
      <w:pPr>
        <w:jc w:val="both"/>
        <w:rPr>
          <w:b/>
          <w:lang w:val="ru-RU"/>
        </w:rPr>
      </w:pPr>
      <w:r>
        <w:rPr>
          <w:lang w:val="ru-RU"/>
        </w:rPr>
        <w:t>В</w:t>
      </w:r>
      <w:r w:rsidR="00AF74B2">
        <w:t xml:space="preserve"> </w:t>
      </w:r>
      <w:r>
        <w:rPr>
          <w:lang w:val="ru-RU"/>
        </w:rPr>
        <w:t>интернете</w:t>
      </w:r>
      <w:r w:rsidR="00AF74B2">
        <w:t xml:space="preserve"> много </w:t>
      </w:r>
      <w:proofErr w:type="spellStart"/>
      <w:r w:rsidR="00AF74B2">
        <w:t>блогеров</w:t>
      </w:r>
      <w:proofErr w:type="spellEnd"/>
      <w:r w:rsidR="00AF74B2">
        <w:t xml:space="preserve">, транслирующих </w:t>
      </w:r>
      <w:proofErr w:type="spellStart"/>
      <w:r w:rsidR="00AF74B2">
        <w:t>контент</w:t>
      </w:r>
      <w:proofErr w:type="spellEnd"/>
      <w:r w:rsidR="00AF74B2">
        <w:t xml:space="preserve"> на финансовую тему. </w:t>
      </w:r>
      <w:r>
        <w:rPr>
          <w:lang w:val="ru-RU"/>
        </w:rPr>
        <w:t>Каждый из них рисует красивую картинку того какие высот они добились, как много</w:t>
      </w:r>
      <w:r w:rsidR="00AF74B2">
        <w:t xml:space="preserve"> зарабатывают</w:t>
      </w:r>
      <w:r>
        <w:rPr>
          <w:lang w:val="ru-RU"/>
        </w:rPr>
        <w:t xml:space="preserve"> и</w:t>
      </w:r>
      <w:r w:rsidR="00AF74B2">
        <w:t xml:space="preserve"> знают, как быстро преодолеть финансовые трудности. </w:t>
      </w:r>
      <w:r>
        <w:rPr>
          <w:lang w:val="ru-RU"/>
        </w:rPr>
        <w:t xml:space="preserve">В массе </w:t>
      </w:r>
      <w:proofErr w:type="spellStart"/>
      <w:r>
        <w:rPr>
          <w:lang w:val="ru-RU"/>
        </w:rPr>
        <w:t>контента</w:t>
      </w:r>
      <w:proofErr w:type="spellEnd"/>
      <w:r>
        <w:rPr>
          <w:lang w:val="ru-RU"/>
        </w:rPr>
        <w:t xml:space="preserve"> о</w:t>
      </w:r>
      <w:proofErr w:type="spellStart"/>
      <w:r w:rsidR="00AF74B2">
        <w:t>чень</w:t>
      </w:r>
      <w:proofErr w:type="spellEnd"/>
      <w:r w:rsidR="00AF74B2">
        <w:t xml:space="preserve"> </w:t>
      </w:r>
      <w:r>
        <w:rPr>
          <w:lang w:val="ru-RU"/>
        </w:rPr>
        <w:t>легко потеряться и</w:t>
      </w:r>
      <w:r w:rsidR="00AF74B2">
        <w:t xml:space="preserve"> определить, кто из таких </w:t>
      </w:r>
      <w:proofErr w:type="spellStart"/>
      <w:r w:rsidR="00AF74B2">
        <w:t>блогеров</w:t>
      </w:r>
      <w:proofErr w:type="spellEnd"/>
      <w:r w:rsidR="00AF74B2">
        <w:t xml:space="preserve"> является мошенником.</w:t>
      </w:r>
      <w:r w:rsidR="00AF74B2" w:rsidRPr="00E76E1D">
        <w:rPr>
          <w:bCs/>
        </w:rPr>
        <w:t xml:space="preserve"> </w:t>
      </w:r>
      <w:r w:rsidR="0007378C" w:rsidRPr="00E76E1D">
        <w:rPr>
          <w:bCs/>
          <w:lang w:val="ru-RU"/>
        </w:rPr>
        <w:t>Ольга Дайнеко, эксперт Центра финансовой грамотности НИФИ Минфина России</w:t>
      </w:r>
      <w:r w:rsidRPr="00E76E1D">
        <w:rPr>
          <w:bCs/>
          <w:lang w:val="ru-RU"/>
        </w:rPr>
        <w:t xml:space="preserve"> о том, как определить кто скрывается за страницей в соц. сети. </w:t>
      </w:r>
    </w:p>
    <w:p w:rsidR="00AF74B2" w:rsidRDefault="00AF74B2" w:rsidP="00AA16C4">
      <w:pPr>
        <w:jc w:val="both"/>
      </w:pPr>
    </w:p>
    <w:p w:rsidR="00AF74B2" w:rsidRDefault="00AF74B2" w:rsidP="00AA16C4">
      <w:pPr>
        <w:jc w:val="both"/>
        <w:rPr>
          <w:lang w:val="ru-RU"/>
        </w:rPr>
      </w:pPr>
      <w:r>
        <w:t>Мошеннический контент финансового содержания условно можно поделить на три вида:</w:t>
      </w:r>
    </w:p>
    <w:p w:rsidR="00AA16C4" w:rsidRPr="00AA16C4" w:rsidRDefault="00AA16C4" w:rsidP="00AA16C4">
      <w:pPr>
        <w:jc w:val="both"/>
        <w:rPr>
          <w:lang w:val="ru-RU"/>
        </w:rPr>
      </w:pPr>
    </w:p>
    <w:p w:rsidR="00AF74B2" w:rsidRDefault="00AF74B2" w:rsidP="00AA16C4">
      <w:pPr>
        <w:jc w:val="both"/>
        <w:rPr>
          <w:lang w:val="ru-RU"/>
        </w:rPr>
      </w:pPr>
      <w:r>
        <w:t>1. Публикация недостоверной (чаще – неполной) информации: блогер предлагает способы быстрого и легкого способа разрешения текущей проблемы (кредитных долгов, банкротства и т. п.). Рассказывает об изотерических способах привлечения денег, магических ритуалах вперемешку с «сенсационными» способами закрыть финансовые дыры, которые чаще всего сводятся к перемещению из одной финансовой ямы в другую. Материалы сопровождаются «реальными историями» из своей или чьей-то жизни. Контент можно назвать достаточно безобидным и, скорее, развлекательным, поскольку финансовые потери в этом случае сводятся к приобретению марафонов или курсов неоценимых знаний, покупке магических амулетов или юридических услуг (в том числе – по сторонней ссылке рекламодателя). В лучшем случае подобные материалы могут оказаться просто бесполезными, а в худшем – могут навредить и вселить ложную уверенность в легкости решения проблемы, сформировать легкомысленное финансовое поведение.</w:t>
      </w:r>
    </w:p>
    <w:p w:rsidR="00AA16C4" w:rsidRPr="00AA16C4" w:rsidRDefault="00AA16C4" w:rsidP="00AA16C4">
      <w:pPr>
        <w:jc w:val="both"/>
        <w:rPr>
          <w:lang w:val="ru-RU"/>
        </w:rPr>
      </w:pPr>
    </w:p>
    <w:p w:rsidR="00AF74B2" w:rsidRDefault="00AF74B2" w:rsidP="00AA16C4">
      <w:pPr>
        <w:jc w:val="both"/>
      </w:pPr>
      <w:r>
        <w:t xml:space="preserve">2. Ко второй группе блогеров-мошенников относятся инвестиционные гуру. Блогер показывает свой «успешный успех» и готов делиться сокровенными сведениями с подписчиками. Часто такие гении якобы обладают огромным опытом в инвестициях, международными дипломами и, конечно, своим крупным бизнесом. На деле же у них нет ничего из вышеперечисленного. </w:t>
      </w:r>
    </w:p>
    <w:p w:rsidR="00AF74B2" w:rsidRDefault="00AF74B2" w:rsidP="00AA16C4">
      <w:pPr>
        <w:jc w:val="both"/>
        <w:rPr>
          <w:lang w:val="ru-RU"/>
        </w:rPr>
      </w:pPr>
      <w:r>
        <w:t>Их способы «стать миллионером» уже менее безобидны. Инвестирование окажется типовым MLM (финансовой пирамидой), где люди получают первый доход и потом в азарте теряют все. Либо речь будет идти о реальном инвестировании, но исключительно в рамках рекомендаций «эксперта», то есть надо будет покупать акции определенных компаний, использовать только рекомендованные сервисы и т. д. Миллионером у ученика стать не получится, а вот у учителя – вполне.</w:t>
      </w:r>
    </w:p>
    <w:p w:rsidR="00AA16C4" w:rsidRPr="00AA16C4" w:rsidRDefault="00AA16C4" w:rsidP="00AA16C4">
      <w:pPr>
        <w:jc w:val="both"/>
        <w:rPr>
          <w:lang w:val="ru-RU"/>
        </w:rPr>
      </w:pPr>
    </w:p>
    <w:p w:rsidR="00AF74B2" w:rsidRDefault="00AF74B2" w:rsidP="00AA16C4">
      <w:pPr>
        <w:jc w:val="both"/>
      </w:pPr>
      <w:r>
        <w:t xml:space="preserve">3. К следующей группе можно отнести блогеров с финансово-инвестиционным контентом и предложением получить «совершенно бесплатно и только первым 10 обратившимся» эксклюзивные инструкции по обогащению. Начинается все банальным заманиванием аудитории: рассказ о собственной истории успеха, картинки из личной жизни (путешествия, быт, семья), размещение действительно полезной финансовой информации. Доверие и число подписчиков растут, и вот блогер уже готов поделиться индивидуальным планом, как стать богатым. Но это все исключительно по доброте </w:t>
      </w:r>
      <w:r>
        <w:lastRenderedPageBreak/>
        <w:t xml:space="preserve">душевной, надо лишь «написать в </w:t>
      </w:r>
      <w:proofErr w:type="spellStart"/>
      <w:r>
        <w:t>директ</w:t>
      </w:r>
      <w:proofErr w:type="spellEnd"/>
      <w:r>
        <w:t xml:space="preserve">, и может быть, именно вам ответят».  Попасть в число «избранных», да еще и бесплатно – такая удача! Не стоит обольщаться – сообщения от гуру получат многие. В результате душевного и доверительного общения может последовать предложение воспользоваться специальными сервисами, рекомендованным брокером, которые позволят быстро выйти на пассивный доход. Все рекомендации почти гарантированно оказываются мошенническими или спекулятивными. Как результат – участие в финансовой пирамиде, потеря денег с </w:t>
      </w:r>
      <w:proofErr w:type="spellStart"/>
      <w:r>
        <w:t>лжеброкером</w:t>
      </w:r>
      <w:proofErr w:type="spellEnd"/>
      <w:r>
        <w:t xml:space="preserve"> или покупка неликвида. При этом будет создаваться видимость финансовых операций, увеличения средств. Взносов потребуется все больше (ведь, чтобы стать богатым, можно рискнуть). Если человек одумается и захочет забрать свои деньги, то контакты с ним прекращаются.</w:t>
      </w:r>
    </w:p>
    <w:p w:rsidR="00AF74B2" w:rsidRDefault="00AF74B2" w:rsidP="00AA16C4">
      <w:pPr>
        <w:jc w:val="both"/>
      </w:pPr>
      <w:r>
        <w:t> </w:t>
      </w:r>
    </w:p>
    <w:p w:rsidR="00AF74B2" w:rsidRDefault="00AF74B2" w:rsidP="00AA16C4">
      <w:pPr>
        <w:jc w:val="both"/>
      </w:pPr>
      <w:r>
        <w:t xml:space="preserve">Если первый вид таких блогеров – как правило, диванные эксперты, то вторые и третьи – это часто целая команда профессиональных мошенников, которые владеют инструментами </w:t>
      </w:r>
      <w:proofErr w:type="spellStart"/>
      <w:r>
        <w:t>завоевывания</w:t>
      </w:r>
      <w:proofErr w:type="spellEnd"/>
      <w:r>
        <w:t xml:space="preserve"> доверия аудитории.</w:t>
      </w:r>
    </w:p>
    <w:p w:rsidR="00AF74B2" w:rsidRDefault="00AF74B2" w:rsidP="00AA16C4">
      <w:pPr>
        <w:jc w:val="both"/>
      </w:pPr>
    </w:p>
    <w:p w:rsidR="00AF74B2" w:rsidRDefault="006343F4" w:rsidP="00AA16C4">
      <w:pPr>
        <w:jc w:val="both"/>
      </w:pPr>
      <w:r>
        <w:rPr>
          <w:lang w:val="ru-RU"/>
        </w:rPr>
        <w:t>Что должно оттолкнуть вас от «финансового гуру»</w:t>
      </w:r>
      <w:r w:rsidR="00AF74B2">
        <w:t>:</w:t>
      </w:r>
    </w:p>
    <w:p w:rsidR="00596A57" w:rsidRDefault="00596A57" w:rsidP="00AA16C4">
      <w:pPr>
        <w:jc w:val="both"/>
      </w:pPr>
    </w:p>
    <w:p w:rsidR="00AF74B2" w:rsidRDefault="00AF74B2" w:rsidP="00AA16C4">
      <w:pPr>
        <w:jc w:val="both"/>
      </w:pPr>
      <w:r>
        <w:t xml:space="preserve">1. </w:t>
      </w:r>
      <w:r w:rsidR="006343F4">
        <w:rPr>
          <w:lang w:val="ru-RU"/>
        </w:rPr>
        <w:t>Вам гарантируют</w:t>
      </w:r>
      <w:r>
        <w:t xml:space="preserve">, что инвестиции – это всегда доход, а для обучения профессиональному инвестированию не нужен базовый порог знаний. </w:t>
      </w:r>
    </w:p>
    <w:p w:rsidR="00AF74B2" w:rsidRDefault="00AF74B2" w:rsidP="00AA16C4">
      <w:pPr>
        <w:jc w:val="both"/>
      </w:pPr>
      <w:r>
        <w:t xml:space="preserve">2. </w:t>
      </w:r>
      <w:r w:rsidR="006343F4">
        <w:rPr>
          <w:lang w:val="ru-RU"/>
        </w:rPr>
        <w:t>Вам</w:t>
      </w:r>
      <w:r>
        <w:t xml:space="preserve"> гарантируют прибыль за короткое время – это обман. </w:t>
      </w:r>
    </w:p>
    <w:p w:rsidR="00AF74B2" w:rsidRDefault="00AF74B2" w:rsidP="00AA16C4">
      <w:pPr>
        <w:jc w:val="both"/>
      </w:pPr>
      <w:r>
        <w:t xml:space="preserve">3. </w:t>
      </w:r>
      <w:r w:rsidR="006343F4">
        <w:rPr>
          <w:lang w:val="ru-RU"/>
        </w:rPr>
        <w:t xml:space="preserve">Вас «премируют» </w:t>
      </w:r>
      <w:r>
        <w:t>за привлечение новых участников.</w:t>
      </w:r>
    </w:p>
    <w:p w:rsidR="00AF74B2" w:rsidRDefault="00AF74B2" w:rsidP="00AA16C4">
      <w:pPr>
        <w:jc w:val="both"/>
      </w:pPr>
      <w:r>
        <w:t xml:space="preserve">4. </w:t>
      </w:r>
      <w:r w:rsidR="006343F4">
        <w:rPr>
          <w:lang w:val="ru-RU"/>
        </w:rPr>
        <w:t xml:space="preserve">Вы не понимаете, как </w:t>
      </w:r>
      <w:r>
        <w:t>формируется доход (жонглирование словами «крипта», «</w:t>
      </w:r>
      <w:proofErr w:type="spellStart"/>
      <w:r>
        <w:t>форекс</w:t>
      </w:r>
      <w:proofErr w:type="spellEnd"/>
      <w:r>
        <w:t>», «биржа» и «</w:t>
      </w:r>
      <w:proofErr w:type="spellStart"/>
      <w:r>
        <w:t>трейдер</w:t>
      </w:r>
      <w:proofErr w:type="spellEnd"/>
      <w:r>
        <w:t>» – не в счет).</w:t>
      </w:r>
    </w:p>
    <w:p w:rsidR="00AF74B2" w:rsidRDefault="00AF74B2" w:rsidP="00AA16C4">
      <w:pPr>
        <w:jc w:val="both"/>
      </w:pPr>
      <w:r>
        <w:t xml:space="preserve">5. </w:t>
      </w:r>
      <w:r w:rsidR="006343F4">
        <w:rPr>
          <w:lang w:val="ru-RU"/>
        </w:rPr>
        <w:t xml:space="preserve">Вас торопят принимать финансовые решения. </w:t>
      </w:r>
      <w:r>
        <w:t>Спешка не позволяет оценить ситуацию здраво.</w:t>
      </w:r>
    </w:p>
    <w:p w:rsidR="00AF74B2" w:rsidRDefault="004C2356" w:rsidP="00AA16C4">
      <w:pPr>
        <w:jc w:val="both"/>
      </w:pPr>
      <w:r>
        <w:rPr>
          <w:lang w:val="ru-RU"/>
        </w:rPr>
        <w:t>6</w:t>
      </w:r>
      <w:r w:rsidR="00AF74B2">
        <w:t xml:space="preserve">. </w:t>
      </w:r>
      <w:r>
        <w:rPr>
          <w:lang w:val="ru-RU"/>
        </w:rPr>
        <w:t>В комментариях присутствуют только положительные отзывы, похожие на книжные зарисовки, о</w:t>
      </w:r>
      <w:proofErr w:type="spellStart"/>
      <w:r w:rsidR="00AF74B2">
        <w:t>тсутств</w:t>
      </w:r>
      <w:r>
        <w:rPr>
          <w:lang w:val="ru-RU"/>
        </w:rPr>
        <w:t>ует</w:t>
      </w:r>
      <w:proofErr w:type="spellEnd"/>
      <w:r w:rsidR="00AF74B2">
        <w:t xml:space="preserve"> критик</w:t>
      </w:r>
      <w:r>
        <w:rPr>
          <w:lang w:val="ru-RU"/>
        </w:rPr>
        <w:t>а</w:t>
      </w:r>
      <w:r w:rsidR="00AF74B2">
        <w:t xml:space="preserve"> или </w:t>
      </w:r>
      <w:r>
        <w:rPr>
          <w:lang w:val="ru-RU"/>
        </w:rPr>
        <w:t>комментарии вовсе ограничены</w:t>
      </w:r>
      <w:r w:rsidR="00AF74B2">
        <w:t>.</w:t>
      </w:r>
    </w:p>
    <w:p w:rsidR="00AF74B2" w:rsidRDefault="004C2356" w:rsidP="00AA16C4">
      <w:pPr>
        <w:jc w:val="both"/>
      </w:pPr>
      <w:r>
        <w:rPr>
          <w:lang w:val="ru-RU"/>
        </w:rPr>
        <w:t>7</w:t>
      </w:r>
      <w:r w:rsidR="00AF74B2">
        <w:t xml:space="preserve">. При предложении курса обучения до оплаты нет четкого тезисного плана, методики обучения/тренингов (или формулировки размыты, носят лозунговый характер). В 90% случаев — это пустышка. После оплаты можно будет в лучшем случае </w:t>
      </w:r>
      <w:r w:rsidR="006938E1">
        <w:t xml:space="preserve">получить перечень </w:t>
      </w:r>
      <w:proofErr w:type="spellStart"/>
      <w:r w:rsidR="006938E1">
        <w:t>видеоуроков</w:t>
      </w:r>
      <w:proofErr w:type="spellEnd"/>
      <w:r w:rsidR="006938E1">
        <w:t>, </w:t>
      </w:r>
      <w:r w:rsidR="00AF74B2">
        <w:t>подающих общедоступную информацию как нечто сакральное.</w:t>
      </w:r>
    </w:p>
    <w:p w:rsidR="00AF74B2" w:rsidRDefault="00AF74B2" w:rsidP="00AA16C4">
      <w:pPr>
        <w:jc w:val="both"/>
      </w:pPr>
    </w:p>
    <w:p w:rsidR="00AF74B2" w:rsidRPr="00596A57" w:rsidRDefault="00596A57" w:rsidP="00AA16C4">
      <w:pPr>
        <w:jc w:val="both"/>
        <w:rPr>
          <w:b/>
          <w:bCs/>
        </w:rPr>
      </w:pPr>
      <w:r w:rsidRPr="00596A57">
        <w:rPr>
          <w:b/>
          <w:bCs/>
          <w:lang w:val="ru-RU"/>
        </w:rPr>
        <w:t>Не лишним будет</w:t>
      </w:r>
      <w:r w:rsidR="00AF74B2" w:rsidRPr="00596A57">
        <w:rPr>
          <w:b/>
          <w:bCs/>
        </w:rPr>
        <w:t xml:space="preserve"> проверить отзывы об эксперте на сторонних ресурсах, а также наличие лицензии ЦБ РФ на инвестиционную деятельность у сервисов или брокеров, рекомендованных блогером.</w:t>
      </w:r>
    </w:p>
    <w:p w:rsidR="00AF74B2" w:rsidRDefault="00AF74B2" w:rsidP="00AA16C4">
      <w:pPr>
        <w:jc w:val="both"/>
      </w:pPr>
    </w:p>
    <w:p w:rsidR="00AF74B2" w:rsidRPr="0082365A" w:rsidRDefault="0082365A" w:rsidP="00AA16C4">
      <w:pPr>
        <w:jc w:val="both"/>
        <w:rPr>
          <w:lang w:val="ru-RU"/>
        </w:rPr>
      </w:pPr>
      <w:r>
        <w:rPr>
          <w:lang w:val="ru-RU"/>
        </w:rPr>
        <w:t>«</w:t>
      </w:r>
      <w:r w:rsidR="00AF74B2">
        <w:t>Помните, не надо переходить по сторонним ссылкам, тем более присланным от гуру лично. Не верьте чудесным способам богатства, легкого списания долгов, возможности сверхприбыли. И точно не стоит тратить последние деньги на обучение сокровенным знаниям</w:t>
      </w:r>
      <w:r>
        <w:rPr>
          <w:lang w:val="ru-RU"/>
        </w:rPr>
        <w:t xml:space="preserve">», - предупреждает Ольга. </w:t>
      </w:r>
    </w:p>
    <w:p w:rsidR="00AF74B2" w:rsidRDefault="00AF74B2" w:rsidP="00AA16C4">
      <w:pPr>
        <w:jc w:val="both"/>
      </w:pPr>
      <w:r>
        <w:t> </w:t>
      </w:r>
    </w:p>
    <w:p w:rsidR="0082365A" w:rsidRDefault="0082365A" w:rsidP="00AA16C4">
      <w:pPr>
        <w:jc w:val="both"/>
      </w:pPr>
      <w:r>
        <w:rPr>
          <w:lang w:val="ru-RU"/>
        </w:rPr>
        <w:t xml:space="preserve">Для каждого </w:t>
      </w:r>
      <w:proofErr w:type="spellStart"/>
      <w:r>
        <w:rPr>
          <w:lang w:val="ru-RU"/>
        </w:rPr>
        <w:t>блогера</w:t>
      </w:r>
      <w:proofErr w:type="spellEnd"/>
      <w:r>
        <w:rPr>
          <w:lang w:val="ru-RU"/>
        </w:rPr>
        <w:t xml:space="preserve"> любой </w:t>
      </w:r>
      <w:proofErr w:type="spellStart"/>
      <w:r>
        <w:rPr>
          <w:lang w:val="ru-RU"/>
        </w:rPr>
        <w:t>контент</w:t>
      </w:r>
      <w:proofErr w:type="spellEnd"/>
      <w:r>
        <w:rPr>
          <w:lang w:val="ru-RU"/>
        </w:rPr>
        <w:t xml:space="preserve"> </w:t>
      </w:r>
      <w:r w:rsidR="00AF74B2">
        <w:t>– это получение прибыли</w:t>
      </w:r>
      <w:r>
        <w:rPr>
          <w:lang w:val="ru-RU"/>
        </w:rPr>
        <w:t xml:space="preserve"> для него</w:t>
      </w:r>
      <w:r w:rsidR="00AF74B2">
        <w:t xml:space="preserve">. </w:t>
      </w:r>
      <w:r>
        <w:t>Ему совершенно безразлично, к каким последствиям это может привести. Если ученик станет успешным, то, разумеется, – это заслуга гуру, а если человек окажется в финансовой яме, то это личная ответственность «получателя знаний».</w:t>
      </w:r>
    </w:p>
    <w:p w:rsidR="0082365A" w:rsidRDefault="0082365A" w:rsidP="00AA16C4">
      <w:pPr>
        <w:jc w:val="both"/>
      </w:pPr>
    </w:p>
    <w:p w:rsidR="009624B6" w:rsidRPr="00AB63F6" w:rsidRDefault="0082365A" w:rsidP="00AA16C4">
      <w:pPr>
        <w:jc w:val="both"/>
      </w:pPr>
      <w:r>
        <w:rPr>
          <w:lang w:val="ru-RU"/>
        </w:rPr>
        <w:t xml:space="preserve">Часто в </w:t>
      </w:r>
      <w:r w:rsidR="00AF74B2">
        <w:t>ловушки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блогеров</w:t>
      </w:r>
      <w:proofErr w:type="spellEnd"/>
      <w:r w:rsidR="00AF74B2">
        <w:t xml:space="preserve"> попадают </w:t>
      </w:r>
      <w:r>
        <w:rPr>
          <w:lang w:val="ru-RU"/>
        </w:rPr>
        <w:t xml:space="preserve">люди, </w:t>
      </w:r>
      <w:r w:rsidR="00AF74B2">
        <w:t>находя</w:t>
      </w:r>
      <w:proofErr w:type="spellStart"/>
      <w:r>
        <w:rPr>
          <w:lang w:val="ru-RU"/>
        </w:rPr>
        <w:t>щиеся</w:t>
      </w:r>
      <w:proofErr w:type="spellEnd"/>
      <w:r w:rsidR="00AF74B2">
        <w:t xml:space="preserve"> в трудной/ кризисной ситуации</w:t>
      </w:r>
      <w:r w:rsidR="00596A57">
        <w:rPr>
          <w:lang w:val="ru-RU"/>
        </w:rPr>
        <w:t>, когда мозг не способен объективно воспринимать информацию и</w:t>
      </w:r>
      <w:r w:rsidR="00AF74B2">
        <w:t xml:space="preserve"> готов слепо верить. </w:t>
      </w:r>
      <w:r w:rsidR="00596A57">
        <w:rPr>
          <w:lang w:val="ru-RU"/>
        </w:rPr>
        <w:lastRenderedPageBreak/>
        <w:t xml:space="preserve">Поэтому в любой ситуации старайтесь не поддаваться панике. </w:t>
      </w:r>
      <w:r w:rsidR="00AF74B2">
        <w:t xml:space="preserve">И </w:t>
      </w:r>
      <w:r w:rsidR="00596A57">
        <w:rPr>
          <w:lang w:val="ru-RU"/>
        </w:rPr>
        <w:t>помните</w:t>
      </w:r>
      <w:r w:rsidR="00AF74B2">
        <w:t xml:space="preserve">, что </w:t>
      </w:r>
      <w:r w:rsidR="00596A57">
        <w:rPr>
          <w:lang w:val="ru-RU"/>
        </w:rPr>
        <w:t>любой инвестиционный советник</w:t>
      </w:r>
      <w:r w:rsidR="00AF74B2">
        <w:t xml:space="preserve"> не несет никакой ответственности за переданные «знания» и их результат. </w:t>
      </w:r>
    </w:p>
    <w:p w:rsidR="00AA16C4" w:rsidRPr="00AB63F6" w:rsidRDefault="00AA16C4">
      <w:pPr>
        <w:jc w:val="both"/>
      </w:pPr>
    </w:p>
    <w:sectPr w:rsidR="00AA16C4" w:rsidRPr="00AB63F6" w:rsidSect="00CC02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60" w:rsidRDefault="00E20760" w:rsidP="009F595D">
      <w:pPr>
        <w:spacing w:line="240" w:lineRule="auto"/>
      </w:pPr>
      <w:r>
        <w:separator/>
      </w:r>
    </w:p>
  </w:endnote>
  <w:endnote w:type="continuationSeparator" w:id="0">
    <w:p w:rsidR="00E20760" w:rsidRDefault="00E20760" w:rsidP="009F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60" w:rsidRDefault="00E20760" w:rsidP="009F595D">
      <w:pPr>
        <w:spacing w:line="240" w:lineRule="auto"/>
      </w:pPr>
      <w:r>
        <w:separator/>
      </w:r>
    </w:p>
  </w:footnote>
  <w:footnote w:type="continuationSeparator" w:id="0">
    <w:p w:rsidR="00E20760" w:rsidRDefault="00E20760" w:rsidP="009F59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5D" w:rsidRDefault="009F595D" w:rsidP="009F595D">
    <w:pPr>
      <w:pStyle w:val="af"/>
      <w:jc w:val="right"/>
    </w:pPr>
    <w:r w:rsidRPr="006E316C">
      <w:rPr>
        <w:noProof/>
        <w:lang w:val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B6C"/>
    <w:multiLevelType w:val="multilevel"/>
    <w:tmpl w:val="DBECA2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987D4B"/>
    <w:multiLevelType w:val="multilevel"/>
    <w:tmpl w:val="02B8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4123C2"/>
    <w:multiLevelType w:val="hybridMultilevel"/>
    <w:tmpl w:val="297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0762C"/>
    <w:multiLevelType w:val="multilevel"/>
    <w:tmpl w:val="6ED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6716B"/>
    <w:multiLevelType w:val="multilevel"/>
    <w:tmpl w:val="D6BC75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FFB4FBC"/>
    <w:multiLevelType w:val="multilevel"/>
    <w:tmpl w:val="4CD6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D70D01"/>
    <w:multiLevelType w:val="multilevel"/>
    <w:tmpl w:val="31B40C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98D6C52"/>
    <w:multiLevelType w:val="multilevel"/>
    <w:tmpl w:val="C46A88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B17"/>
    <w:rsid w:val="000169A7"/>
    <w:rsid w:val="0003633F"/>
    <w:rsid w:val="00045E34"/>
    <w:rsid w:val="00051EC7"/>
    <w:rsid w:val="00060C48"/>
    <w:rsid w:val="000729F3"/>
    <w:rsid w:val="0007378C"/>
    <w:rsid w:val="00095BFA"/>
    <w:rsid w:val="000A221E"/>
    <w:rsid w:val="000D1592"/>
    <w:rsid w:val="000D4B35"/>
    <w:rsid w:val="000E7744"/>
    <w:rsid w:val="00102854"/>
    <w:rsid w:val="00143AD0"/>
    <w:rsid w:val="001545CC"/>
    <w:rsid w:val="00176456"/>
    <w:rsid w:val="0018470E"/>
    <w:rsid w:val="00190C37"/>
    <w:rsid w:val="001933AA"/>
    <w:rsid w:val="001A1F94"/>
    <w:rsid w:val="001E7E81"/>
    <w:rsid w:val="00213388"/>
    <w:rsid w:val="00220A53"/>
    <w:rsid w:val="00224DAC"/>
    <w:rsid w:val="00234476"/>
    <w:rsid w:val="002964FF"/>
    <w:rsid w:val="002C6874"/>
    <w:rsid w:val="0031707E"/>
    <w:rsid w:val="003243A5"/>
    <w:rsid w:val="00330DD5"/>
    <w:rsid w:val="00342619"/>
    <w:rsid w:val="003A6B9C"/>
    <w:rsid w:val="003B2C99"/>
    <w:rsid w:val="003B4131"/>
    <w:rsid w:val="003C3ECC"/>
    <w:rsid w:val="00404B78"/>
    <w:rsid w:val="00414083"/>
    <w:rsid w:val="0045783A"/>
    <w:rsid w:val="00472AB2"/>
    <w:rsid w:val="00483119"/>
    <w:rsid w:val="00493482"/>
    <w:rsid w:val="004C2356"/>
    <w:rsid w:val="004C355A"/>
    <w:rsid w:val="004D34C5"/>
    <w:rsid w:val="004E00E6"/>
    <w:rsid w:val="004E49D9"/>
    <w:rsid w:val="0053743A"/>
    <w:rsid w:val="0058449D"/>
    <w:rsid w:val="00596956"/>
    <w:rsid w:val="00596A57"/>
    <w:rsid w:val="005B7B8B"/>
    <w:rsid w:val="005D3407"/>
    <w:rsid w:val="005E6B12"/>
    <w:rsid w:val="005F1E99"/>
    <w:rsid w:val="006042FB"/>
    <w:rsid w:val="006343F4"/>
    <w:rsid w:val="006938E1"/>
    <w:rsid w:val="006A1781"/>
    <w:rsid w:val="006A4312"/>
    <w:rsid w:val="006B269B"/>
    <w:rsid w:val="006C6B0F"/>
    <w:rsid w:val="006E7D2A"/>
    <w:rsid w:val="00726C10"/>
    <w:rsid w:val="00737DA3"/>
    <w:rsid w:val="0076167A"/>
    <w:rsid w:val="00765692"/>
    <w:rsid w:val="00781F81"/>
    <w:rsid w:val="007B5643"/>
    <w:rsid w:val="008000E4"/>
    <w:rsid w:val="00820923"/>
    <w:rsid w:val="0082365A"/>
    <w:rsid w:val="00842A7F"/>
    <w:rsid w:val="008826C7"/>
    <w:rsid w:val="008A4F87"/>
    <w:rsid w:val="00900700"/>
    <w:rsid w:val="00915FA4"/>
    <w:rsid w:val="009624B6"/>
    <w:rsid w:val="00980C0F"/>
    <w:rsid w:val="009A06D9"/>
    <w:rsid w:val="009F595D"/>
    <w:rsid w:val="009F7F72"/>
    <w:rsid w:val="00A2576F"/>
    <w:rsid w:val="00A3293F"/>
    <w:rsid w:val="00AA16C4"/>
    <w:rsid w:val="00AA71E9"/>
    <w:rsid w:val="00AB63F6"/>
    <w:rsid w:val="00AF74B2"/>
    <w:rsid w:val="00BD042C"/>
    <w:rsid w:val="00C16DC7"/>
    <w:rsid w:val="00C20B25"/>
    <w:rsid w:val="00C2203F"/>
    <w:rsid w:val="00C3532B"/>
    <w:rsid w:val="00C64BA6"/>
    <w:rsid w:val="00C6734C"/>
    <w:rsid w:val="00C836F5"/>
    <w:rsid w:val="00CC028F"/>
    <w:rsid w:val="00CC539D"/>
    <w:rsid w:val="00CF621E"/>
    <w:rsid w:val="00D43405"/>
    <w:rsid w:val="00D5466D"/>
    <w:rsid w:val="00DB28BB"/>
    <w:rsid w:val="00E027A6"/>
    <w:rsid w:val="00E10581"/>
    <w:rsid w:val="00E15B17"/>
    <w:rsid w:val="00E20760"/>
    <w:rsid w:val="00E45C3F"/>
    <w:rsid w:val="00E50C30"/>
    <w:rsid w:val="00E6483B"/>
    <w:rsid w:val="00E76E1D"/>
    <w:rsid w:val="00E8284F"/>
    <w:rsid w:val="00E84C0B"/>
    <w:rsid w:val="00E950CA"/>
    <w:rsid w:val="00EC76BC"/>
    <w:rsid w:val="00ED7D7D"/>
    <w:rsid w:val="00EF12E0"/>
    <w:rsid w:val="00EF274F"/>
    <w:rsid w:val="00F13B0A"/>
    <w:rsid w:val="00F23846"/>
    <w:rsid w:val="00F24343"/>
    <w:rsid w:val="00F25F83"/>
    <w:rsid w:val="00F317C4"/>
    <w:rsid w:val="00F32FC9"/>
    <w:rsid w:val="00F40570"/>
    <w:rsid w:val="00F66888"/>
    <w:rsid w:val="00F96753"/>
    <w:rsid w:val="00FB45B2"/>
    <w:rsid w:val="00FC11F2"/>
    <w:rsid w:val="00FC2EB4"/>
    <w:rsid w:val="00FE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17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link w:val="10"/>
    <w:uiPriority w:val="9"/>
    <w:qFormat/>
    <w:rsid w:val="00E15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5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3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5B17"/>
    <w:pPr>
      <w:spacing w:after="0" w:line="240" w:lineRule="auto"/>
    </w:pPr>
  </w:style>
  <w:style w:type="character" w:customStyle="1" w:styleId="common-sectionnumber-num">
    <w:name w:val="common-section__number-num"/>
    <w:basedOn w:val="a0"/>
    <w:rsid w:val="00A3293F"/>
  </w:style>
  <w:style w:type="character" w:customStyle="1" w:styleId="common-sectionnumber-text">
    <w:name w:val="common-section__number-text"/>
    <w:basedOn w:val="a0"/>
    <w:rsid w:val="00A3293F"/>
  </w:style>
  <w:style w:type="paragraph" w:customStyle="1" w:styleId="slidercaption-title">
    <w:name w:val="slider__caption-title"/>
    <w:basedOn w:val="a"/>
    <w:rsid w:val="0047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781F8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545CC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C11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11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11F2"/>
    <w:rPr>
      <w:rFonts w:ascii="Arial" w:eastAsia="Arial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11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11F2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11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11F2"/>
    <w:rPr>
      <w:rFonts w:ascii="Segoe UI" w:eastAsia="Arial" w:hAnsi="Segoe UI" w:cs="Segoe UI"/>
      <w:sz w:val="18"/>
      <w:szCs w:val="18"/>
      <w:lang w:eastAsia="ru-RU"/>
    </w:rPr>
  </w:style>
  <w:style w:type="paragraph" w:customStyle="1" w:styleId="pf0">
    <w:name w:val="pf0"/>
    <w:basedOn w:val="a"/>
    <w:rsid w:val="00F2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f01">
    <w:name w:val="cf01"/>
    <w:basedOn w:val="a0"/>
    <w:rsid w:val="00F2434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F24343"/>
    <w:rPr>
      <w:rFonts w:ascii="Segoe UI" w:hAnsi="Segoe UI" w:cs="Segoe UI" w:hint="default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B63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B63F6"/>
    <w:rPr>
      <w:b/>
      <w:bCs/>
    </w:rPr>
  </w:style>
  <w:style w:type="paragraph" w:styleId="af">
    <w:name w:val="header"/>
    <w:basedOn w:val="a"/>
    <w:link w:val="af0"/>
    <w:uiPriority w:val="99"/>
    <w:unhideWhenUsed/>
    <w:rsid w:val="009F595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F595D"/>
    <w:rPr>
      <w:rFonts w:ascii="Arial" w:eastAsia="Arial" w:hAnsi="Arial" w:cs="Arial"/>
      <w:lang w:eastAsia="ru-RU"/>
    </w:rPr>
  </w:style>
  <w:style w:type="paragraph" w:styleId="af1">
    <w:name w:val="footer"/>
    <w:basedOn w:val="a"/>
    <w:link w:val="af2"/>
    <w:uiPriority w:val="99"/>
    <w:unhideWhenUsed/>
    <w:rsid w:val="009F595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F595D"/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374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1668">
                      <w:marLeft w:val="0"/>
                      <w:marRight w:val="0"/>
                      <w:marTop w:val="9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60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5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7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2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4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9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1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2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27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16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5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6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6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5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1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03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04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1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2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75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27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D1"/>
                                <w:left w:val="single" w:sz="6" w:space="0" w:color="C8C8D1"/>
                                <w:bottom w:val="single" w:sz="6" w:space="0" w:color="C8C8D1"/>
                                <w:right w:val="single" w:sz="6" w:space="0" w:color="C8C8D1"/>
                              </w:divBdr>
                              <w:divsChild>
                                <w:div w:id="11011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7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4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2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7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4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8C8D1"/>
                        <w:right w:val="none" w:sz="0" w:space="0" w:color="auto"/>
                      </w:divBdr>
                      <w:divsChild>
                        <w:div w:id="18995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3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4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004556">
              <w:marLeft w:val="0"/>
              <w:marRight w:val="0"/>
              <w:marTop w:val="0"/>
              <w:marBottom w:val="0"/>
              <w:divBdr>
                <w:top w:val="single" w:sz="6" w:space="0" w:color="C8C8D1"/>
                <w:left w:val="single" w:sz="6" w:space="0" w:color="C8C8D1"/>
                <w:bottom w:val="single" w:sz="6" w:space="0" w:color="C8C8D1"/>
                <w:right w:val="single" w:sz="6" w:space="0" w:color="C8C8D1"/>
              </w:divBdr>
              <w:divsChild>
                <w:div w:id="278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7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8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9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8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Ivanova</dc:creator>
  <cp:lastModifiedBy>ЕТокмакова</cp:lastModifiedBy>
  <cp:revision>2</cp:revision>
  <dcterms:created xsi:type="dcterms:W3CDTF">2022-06-14T08:14:00Z</dcterms:created>
  <dcterms:modified xsi:type="dcterms:W3CDTF">2022-06-14T08:14:00Z</dcterms:modified>
</cp:coreProperties>
</file>