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AE" w:rsidRDefault="0009320A" w:rsidP="00093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Pr="000932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 ответственности за покупку валюты "с рук"</w:t>
      </w:r>
    </w:p>
    <w:p w:rsidR="0009320A" w:rsidRDefault="0009320A" w:rsidP="004A78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AF339B" w:rsidRP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</w:pP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С 18 апреля 2022 года по решению Банка России у </w:t>
      </w:r>
      <w:r w:rsidR="00126850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>россиян</w:t>
      </w: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 появилась возможность покупать наличную валюту в </w:t>
      </w:r>
      <w:r w:rsidR="00126850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>кредитных организациях</w:t>
      </w: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>. До 9 сентября кредитные организации смогут продавать гражданам валюту, поступившую в их кассы с 9 апреля. Это накладывает объективные ограничения, связанные с наличием или отсутствием в банковских отделениях запрашиваемых сумм долларов или евро.</w:t>
      </w:r>
    </w:p>
    <w:p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02736"/>
          <w:sz w:val="24"/>
          <w:szCs w:val="24"/>
          <w:shd w:val="clear" w:color="auto" w:fill="FFFFFF"/>
        </w:rPr>
      </w:pPr>
    </w:p>
    <w:p w:rsid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Существующие временные ограничения </w:t>
      </w:r>
      <w:r w:rsidRPr="00EC4BD3">
        <w:rPr>
          <w:rFonts w:ascii="Times New Roman" w:hAnsi="Times New Roman" w:cs="Times New Roman"/>
          <w:sz w:val="24"/>
          <w:szCs w:val="24"/>
        </w:rPr>
        <w:t>толка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C4BD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EC4BD3">
        <w:rPr>
          <w:rFonts w:ascii="Times New Roman" w:hAnsi="Times New Roman" w:cs="Times New Roman"/>
          <w:sz w:val="24"/>
          <w:szCs w:val="24"/>
        </w:rPr>
        <w:t xml:space="preserve">людей на </w:t>
      </w:r>
      <w:r w:rsidR="00210946">
        <w:rPr>
          <w:rFonts w:ascii="Times New Roman" w:hAnsi="Times New Roman" w:cs="Times New Roman"/>
          <w:sz w:val="24"/>
          <w:szCs w:val="24"/>
        </w:rPr>
        <w:t>покупку</w:t>
      </w:r>
      <w:r w:rsidRPr="00EC4BD3">
        <w:rPr>
          <w:rFonts w:ascii="Times New Roman" w:hAnsi="Times New Roman" w:cs="Times New Roman"/>
          <w:sz w:val="24"/>
          <w:szCs w:val="24"/>
        </w:rPr>
        <w:t xml:space="preserve"> валют</w:t>
      </w:r>
      <w:r w:rsidR="00210946">
        <w:rPr>
          <w:rFonts w:ascii="Times New Roman" w:hAnsi="Times New Roman" w:cs="Times New Roman"/>
          <w:sz w:val="24"/>
          <w:szCs w:val="24"/>
        </w:rPr>
        <w:t>ы</w:t>
      </w:r>
      <w:r w:rsidRPr="00EC4BD3">
        <w:rPr>
          <w:rFonts w:ascii="Times New Roman" w:hAnsi="Times New Roman" w:cs="Times New Roman"/>
          <w:sz w:val="24"/>
          <w:szCs w:val="24"/>
        </w:rPr>
        <w:t xml:space="preserve"> «с рук».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1094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еклама» подобных </w:t>
      </w:r>
      <w:r w:rsidR="00210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нелегальных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 </w:t>
      </w:r>
      <w:r w:rsidR="00210946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 появляется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мессенджер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, площадк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объявлений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«друга друзей». </w:t>
      </w:r>
    </w:p>
    <w:p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Любая нестабильность в экономической и социальной жизни-повод для активации мошенников всех мастей: от простых «менял»-незнакомцев, предлагающих «выгодный курс» до более изобретательных, якобы имеющих связи в банке и способных продать валюту на любую сумму без ограничений. Вспомнить лихие 90-е прошлого века и идти закупаться валютой в «подворотне» (нелегальным путем) - не лучший способ обогнать инфляцию и сберечь средства. </w:t>
      </w:r>
    </w:p>
    <w:p w:rsid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Хотелось бы предостеречь от подобных операций, поскольку можно остаться не только без валюты, но и без рублей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- обращает внимание </w:t>
      </w:r>
      <w:r w:rsidRP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 Центра финансовой грамотности НИФИ Минфина России Ольга Дайнеко.</w:t>
      </w:r>
    </w:p>
    <w:p w:rsidR="00AF339B" w:rsidRDefault="00210946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Операции по п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родаж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покупк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валюты «с рук»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 незаконными, причем</w:t>
      </w:r>
      <w:r w:rsid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ответственность предусмотрена 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как для продавца, так и для покупателя. Для покупателя такие действия квалифицируются как незаконные операции с валютой.  Наказание за это –</w:t>
      </w:r>
      <w:r w:rsid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административное (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штраф от 75 до 100 % от размера суммы незаконной валютной операции). Для продавцов, желающих заработать на курсе валют риски выше</w:t>
      </w:r>
      <w:r w:rsid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вплоть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уголовной ответственности (в такой сделке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попасть 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контрольную закупку со стороны правоохранительных органов).</w:t>
      </w:r>
    </w:p>
    <w:p w:rsid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одобное приобретение валюты будет очевидно невыгодным, ввиду большого спреда (разниц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между покупкой и продажей) и высок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им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риск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ом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купить фальшивые 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банкноты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Вне банковских стен гарантировать подлинность купюр невозможно, 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затруднительно их отнести и в банк </w:t>
      </w:r>
      <w:r w:rsidRPr="00EC4BD3">
        <w:rPr>
          <w:rFonts w:ascii="Times New Roman" w:hAnsi="Times New Roman" w:cs="Times New Roman"/>
          <w:sz w:val="24"/>
          <w:szCs w:val="24"/>
        </w:rPr>
        <w:t xml:space="preserve">для проверки. Мошенники этим активно пользуются, поскольку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EC4BD3">
        <w:rPr>
          <w:rFonts w:ascii="Times New Roman" w:hAnsi="Times New Roman" w:cs="Times New Roman"/>
          <w:sz w:val="24"/>
          <w:szCs w:val="24"/>
        </w:rPr>
        <w:t>фальшив</w:t>
      </w:r>
      <w:r>
        <w:rPr>
          <w:rFonts w:ascii="Times New Roman" w:hAnsi="Times New Roman" w:cs="Times New Roman"/>
          <w:sz w:val="24"/>
          <w:szCs w:val="24"/>
        </w:rPr>
        <w:t xml:space="preserve">ых купюр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потенциальное </w:t>
      </w:r>
      <w:r w:rsidR="00210946" w:rsidRPr="00EC4BD3">
        <w:rPr>
          <w:rFonts w:ascii="Times New Roman" w:hAnsi="Times New Roman" w:cs="Times New Roman"/>
          <w:sz w:val="24"/>
          <w:szCs w:val="24"/>
        </w:rPr>
        <w:t>объяснение с</w:t>
      </w:r>
      <w:r w:rsidRPr="00EC4BD3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органами, которого покупатель не хочет (ввиду вероятности обвинений в обороте/хранении фальшивых денег). </w:t>
      </w:r>
    </w:p>
    <w:p w:rsid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</w:rPr>
        <w:lastRenderedPageBreak/>
        <w:t>«Серые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BD3">
        <w:rPr>
          <w:rFonts w:ascii="Times New Roman" w:hAnsi="Times New Roman" w:cs="Times New Roman"/>
          <w:sz w:val="24"/>
          <w:szCs w:val="24"/>
        </w:rPr>
        <w:t>обменники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C4BD3">
        <w:rPr>
          <w:rFonts w:ascii="Times New Roman" w:hAnsi="Times New Roman" w:cs="Times New Roman"/>
          <w:sz w:val="24"/>
          <w:szCs w:val="24"/>
        </w:rPr>
        <w:t xml:space="preserve">, предлагающие такие услуги не имеют лицензии ЦБ на такие операции и то, что представляется как законные действия, в действительности вне правого поля. Кроме того,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неизвестно, откуда эта валюта. Обращаясь за такой услугой, можно стать участником в цепочке незаконного отмывания и легализации денежных средств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предупреждает эксперт НИФИ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один из видов помощников в приобретении наличной валюты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proofErr w:type="spellStart"/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сообщества-обменники</w:t>
      </w:r>
      <w:proofErr w:type="spellEnd"/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(чаще всего в ТГ и ВК) и сообщества «коллекционеров»: курс валюты (или стоимость «коллекционной купюры») в таких сообществах меняется в режиме реального времени, что дополнительно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привлекает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азартных участников. Чем выше сумма покупки, тем ниже предлагаемый курс. Способ передачи валюты чаще всего «закладкой» или курьером «день в день» и только после зачисления продавцу рублей за покупку. Такие сделки на доверии не только незаконны, но и несут высокий риск остаться не только без приобретенной валюты, но и без денег. Кроме того, есть риск получить истлевшие</w:t>
      </w:r>
      <w:r w:rsidR="000B0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поврежденные</w:t>
      </w:r>
      <w:r w:rsidR="000B0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купюры.</w:t>
      </w:r>
    </w:p>
    <w:p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FCD" w:rsidRDefault="00735FCD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35FCD" w:rsidSect="00223CC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14" w:rsidRDefault="00090114" w:rsidP="005E08F4">
      <w:pPr>
        <w:spacing w:after="0" w:line="240" w:lineRule="auto"/>
      </w:pPr>
      <w:r>
        <w:separator/>
      </w:r>
    </w:p>
  </w:endnote>
  <w:endnote w:type="continuationSeparator" w:id="0">
    <w:p w:rsidR="00090114" w:rsidRDefault="00090114" w:rsidP="005E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14" w:rsidRDefault="00090114" w:rsidP="005E08F4">
      <w:pPr>
        <w:spacing w:after="0" w:line="240" w:lineRule="auto"/>
      </w:pPr>
      <w:r>
        <w:separator/>
      </w:r>
    </w:p>
  </w:footnote>
  <w:footnote w:type="continuationSeparator" w:id="0">
    <w:p w:rsidR="00090114" w:rsidRDefault="00090114" w:rsidP="005E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F4" w:rsidRDefault="005E08F4" w:rsidP="005E08F4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6B57"/>
    <w:multiLevelType w:val="hybridMultilevel"/>
    <w:tmpl w:val="65D4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B5A07"/>
    <w:multiLevelType w:val="hybridMultilevel"/>
    <w:tmpl w:val="B060C50A"/>
    <w:lvl w:ilvl="0" w:tplc="1458C1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E507DC"/>
    <w:multiLevelType w:val="multilevel"/>
    <w:tmpl w:val="5BA894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43D03AC3"/>
    <w:multiLevelType w:val="hybridMultilevel"/>
    <w:tmpl w:val="77AE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466BB"/>
    <w:multiLevelType w:val="multilevel"/>
    <w:tmpl w:val="B8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51BCB"/>
    <w:multiLevelType w:val="multilevel"/>
    <w:tmpl w:val="C1C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A61C7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E2A0A"/>
    <w:multiLevelType w:val="multilevel"/>
    <w:tmpl w:val="1DC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011AE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11E"/>
    <w:rsid w:val="00020EFE"/>
    <w:rsid w:val="00056BF8"/>
    <w:rsid w:val="00090114"/>
    <w:rsid w:val="0009320A"/>
    <w:rsid w:val="00094C00"/>
    <w:rsid w:val="00096226"/>
    <w:rsid w:val="00096816"/>
    <w:rsid w:val="000B0C10"/>
    <w:rsid w:val="000E49CA"/>
    <w:rsid w:val="00104010"/>
    <w:rsid w:val="00105C42"/>
    <w:rsid w:val="00126850"/>
    <w:rsid w:val="00127E66"/>
    <w:rsid w:val="001552D7"/>
    <w:rsid w:val="001A1ADA"/>
    <w:rsid w:val="00210946"/>
    <w:rsid w:val="00223CCA"/>
    <w:rsid w:val="002566E7"/>
    <w:rsid w:val="0028311E"/>
    <w:rsid w:val="00283F5F"/>
    <w:rsid w:val="002B4773"/>
    <w:rsid w:val="00313B9E"/>
    <w:rsid w:val="003401AE"/>
    <w:rsid w:val="003D0727"/>
    <w:rsid w:val="003E5594"/>
    <w:rsid w:val="004036A9"/>
    <w:rsid w:val="00416399"/>
    <w:rsid w:val="00450434"/>
    <w:rsid w:val="004515DD"/>
    <w:rsid w:val="00470773"/>
    <w:rsid w:val="00477C7E"/>
    <w:rsid w:val="004A43A9"/>
    <w:rsid w:val="004A7895"/>
    <w:rsid w:val="00540777"/>
    <w:rsid w:val="0056277C"/>
    <w:rsid w:val="0058572E"/>
    <w:rsid w:val="005A2A62"/>
    <w:rsid w:val="005B1362"/>
    <w:rsid w:val="005E08F4"/>
    <w:rsid w:val="006424FC"/>
    <w:rsid w:val="00672839"/>
    <w:rsid w:val="00687F44"/>
    <w:rsid w:val="00735FCD"/>
    <w:rsid w:val="007450D7"/>
    <w:rsid w:val="007C0F96"/>
    <w:rsid w:val="00875D77"/>
    <w:rsid w:val="009E1AA2"/>
    <w:rsid w:val="009E6F78"/>
    <w:rsid w:val="00A249F7"/>
    <w:rsid w:val="00A76A23"/>
    <w:rsid w:val="00AA2B66"/>
    <w:rsid w:val="00AB0CC4"/>
    <w:rsid w:val="00AF339B"/>
    <w:rsid w:val="00B77B6D"/>
    <w:rsid w:val="00BF09B7"/>
    <w:rsid w:val="00C361E0"/>
    <w:rsid w:val="00C3763B"/>
    <w:rsid w:val="00C41356"/>
    <w:rsid w:val="00C41813"/>
    <w:rsid w:val="00C47F94"/>
    <w:rsid w:val="00C91825"/>
    <w:rsid w:val="00CB5BD2"/>
    <w:rsid w:val="00D022B8"/>
    <w:rsid w:val="00D41987"/>
    <w:rsid w:val="00D862D0"/>
    <w:rsid w:val="00D972FB"/>
    <w:rsid w:val="00DB390A"/>
    <w:rsid w:val="00DC26C9"/>
    <w:rsid w:val="00DC3C35"/>
    <w:rsid w:val="00DC6E8F"/>
    <w:rsid w:val="00E104EC"/>
    <w:rsid w:val="00E44A6E"/>
    <w:rsid w:val="00E52824"/>
    <w:rsid w:val="00E82006"/>
    <w:rsid w:val="00EF71EE"/>
    <w:rsid w:val="00F01418"/>
    <w:rsid w:val="00F81C2B"/>
    <w:rsid w:val="00F830F3"/>
    <w:rsid w:val="00F93342"/>
    <w:rsid w:val="00F9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2D7"/>
    <w:pPr>
      <w:ind w:left="720"/>
      <w:contextualSpacing/>
    </w:pPr>
  </w:style>
  <w:style w:type="paragraph" w:customStyle="1" w:styleId="cms-text">
    <w:name w:val="cms-text"/>
    <w:basedOn w:val="a"/>
    <w:rsid w:val="005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8F4"/>
  </w:style>
  <w:style w:type="paragraph" w:styleId="a7">
    <w:name w:val="footer"/>
    <w:basedOn w:val="a"/>
    <w:link w:val="a8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8F4"/>
  </w:style>
  <w:style w:type="character" w:styleId="a9">
    <w:name w:val="Strong"/>
    <w:basedOn w:val="a0"/>
    <w:uiPriority w:val="22"/>
    <w:qFormat/>
    <w:rsid w:val="00AF339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E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ЕТокмакова</cp:lastModifiedBy>
  <cp:revision>2</cp:revision>
  <dcterms:created xsi:type="dcterms:W3CDTF">2022-04-26T23:57:00Z</dcterms:created>
  <dcterms:modified xsi:type="dcterms:W3CDTF">2022-04-26T23:57:00Z</dcterms:modified>
</cp:coreProperties>
</file>