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47" w:rsidRPr="00DD1655" w:rsidRDefault="00DD1655">
      <w:pPr>
        <w:rPr>
          <w:b/>
          <w:bCs/>
        </w:rPr>
      </w:pPr>
      <w:r w:rsidRPr="00DD1655">
        <w:rPr>
          <w:b/>
          <w:bCs/>
        </w:rPr>
        <w:t>Как вступить в наследство: пошаговая инструкция</w:t>
      </w:r>
    </w:p>
    <w:p w:rsidR="00DD1655" w:rsidRDefault="00DD1655"/>
    <w:p w:rsidR="00DD1655" w:rsidRDefault="00DD1655" w:rsidP="00DD1655">
      <w:pPr>
        <w:rPr>
          <w:b/>
          <w:bCs/>
          <w:i/>
          <w:iCs/>
        </w:rPr>
      </w:pPr>
      <w:r w:rsidRPr="00DD1655">
        <w:rPr>
          <w:b/>
          <w:bCs/>
          <w:i/>
          <w:iCs/>
        </w:rPr>
        <w:t>После смерти родственника вы получили наследство, но не знаете, как оформить его правильно? Последовательно разбираем процедуру вместе с юристом Михаилом Алексеевым.</w:t>
      </w:r>
    </w:p>
    <w:p w:rsidR="00DD1655" w:rsidRPr="00DD1655" w:rsidRDefault="00DD1655" w:rsidP="00DD1655">
      <w:pPr>
        <w:rPr>
          <w:b/>
          <w:bCs/>
          <w:i/>
          <w:iCs/>
        </w:rPr>
      </w:pPr>
    </w:p>
    <w:p w:rsidR="00DD1655" w:rsidRDefault="00DD1655" w:rsidP="00DD1655">
      <w:r>
        <w:t>Шаг 1. Встреча с нотариусом</w:t>
      </w:r>
    </w:p>
    <w:p w:rsidR="00DD1655" w:rsidRDefault="00DD1655" w:rsidP="00DD1655">
      <w:r>
        <w:t xml:space="preserve">Вы должны прийти к нотариусу в течение полугода (не позднее) </w:t>
      </w:r>
      <w:proofErr w:type="gramStart"/>
      <w:r>
        <w:t>с даты смерти</w:t>
      </w:r>
      <w:proofErr w:type="gramEnd"/>
      <w:r>
        <w:t xml:space="preserve"> человека. Нотариуса выбирайте в том регионе, где открыто наследство.</w:t>
      </w:r>
    </w:p>
    <w:p w:rsidR="00DD1655" w:rsidRDefault="00DD1655" w:rsidP="00DD1655"/>
    <w:p w:rsidR="00DD1655" w:rsidRPr="00DD1655" w:rsidRDefault="00DD1655" w:rsidP="00DD1655">
      <w:pPr>
        <w:rPr>
          <w:i/>
          <w:iCs/>
        </w:rPr>
      </w:pPr>
      <w:r w:rsidRPr="00DD1655">
        <w:rPr>
          <w:i/>
          <w:iCs/>
        </w:rPr>
        <w:t>Важно обратиться к нотариусу именно в течение 6 месяцев с момента открытия наследства. Сделать это нужно, чтобы не пропустить срок его принятия. Если вы не знаете, как найти нотариуса, позвоните в любую нотариальную палату региона, района, где умер человек, там вас скоординируют.</w:t>
      </w:r>
    </w:p>
    <w:p w:rsidR="00DD1655" w:rsidRPr="00DD1655" w:rsidRDefault="00DD1655" w:rsidP="00DD1655">
      <w:pPr>
        <w:jc w:val="right"/>
        <w:rPr>
          <w:b/>
          <w:bCs/>
        </w:rPr>
      </w:pPr>
      <w:r w:rsidRPr="00DD1655">
        <w:rPr>
          <w:b/>
          <w:bCs/>
        </w:rPr>
        <w:t>Михаил Алексеев</w:t>
      </w:r>
    </w:p>
    <w:p w:rsidR="00DD1655" w:rsidRDefault="00DD1655" w:rsidP="00DD1655"/>
    <w:p w:rsidR="00DD1655" w:rsidRDefault="00DD1655" w:rsidP="00DD1655">
      <w:r>
        <w:t>У нотариуса подайте заявление о принятии наследства, а он сформирует наследственное дело. В процессе специалист узнает, не претендует ли кто-то еще на наследство, проверит право каждого из наследников, распределит имущество между ними.</w:t>
      </w:r>
    </w:p>
    <w:p w:rsidR="00DD1655" w:rsidRDefault="00DD1655" w:rsidP="00DD1655"/>
    <w:p w:rsidR="00DD1655" w:rsidRDefault="00DD1655" w:rsidP="00DD1655">
      <w:r>
        <w:t>Вместе с заявлением о вступлении в наследство отдайте нотариусу следующие документы:</w:t>
      </w:r>
    </w:p>
    <w:p w:rsidR="00DD1655" w:rsidRDefault="00DD1655" w:rsidP="00DD1655"/>
    <w:p w:rsidR="00DD1655" w:rsidRDefault="00DD1655" w:rsidP="00DD1655">
      <w:pPr>
        <w:pStyle w:val="a3"/>
        <w:numPr>
          <w:ilvl w:val="0"/>
          <w:numId w:val="1"/>
        </w:numPr>
      </w:pPr>
      <w:r>
        <w:t>свидетельство о смерти наследодателя;</w:t>
      </w:r>
    </w:p>
    <w:p w:rsidR="00DD1655" w:rsidRDefault="00DD1655" w:rsidP="00DD1655">
      <w:pPr>
        <w:pStyle w:val="a3"/>
        <w:numPr>
          <w:ilvl w:val="0"/>
          <w:numId w:val="1"/>
        </w:numPr>
      </w:pPr>
      <w:r>
        <w:t>документы, которые сообщают о том, где проживал умерший в последнее время;</w:t>
      </w:r>
    </w:p>
    <w:p w:rsidR="00DD1655" w:rsidRDefault="00DD1655" w:rsidP="00DD1655">
      <w:pPr>
        <w:pStyle w:val="a3"/>
        <w:numPr>
          <w:ilvl w:val="0"/>
          <w:numId w:val="1"/>
        </w:numPr>
      </w:pPr>
      <w:r>
        <w:t>документы, которые подтвердят ваше родство с наследодателем (если вы вступаете в наследство по закону);</w:t>
      </w:r>
    </w:p>
    <w:p w:rsidR="00DD1655" w:rsidRDefault="00DD1655" w:rsidP="00DD1655">
      <w:pPr>
        <w:pStyle w:val="a3"/>
        <w:numPr>
          <w:ilvl w:val="0"/>
          <w:numId w:val="1"/>
        </w:numPr>
      </w:pPr>
      <w:r>
        <w:t>документы с информацией о месте и составе имущества, которое передается по наследству.</w:t>
      </w:r>
    </w:p>
    <w:p w:rsidR="00DD1655" w:rsidRDefault="00DD1655" w:rsidP="00DD1655"/>
    <w:p w:rsidR="00DD1655" w:rsidRDefault="00DD1655" w:rsidP="00DD1655">
      <w:r>
        <w:t>Шаг 2. Уточнение условий принятий наследства</w:t>
      </w:r>
    </w:p>
    <w:p w:rsidR="00DD1655" w:rsidRDefault="00DD1655" w:rsidP="00DD1655"/>
    <w:p w:rsidR="00DD1655" w:rsidRDefault="00DD1655" w:rsidP="00DD1655">
      <w:r>
        <w:t>Возможно несколько вариантов:</w:t>
      </w:r>
    </w:p>
    <w:p w:rsidR="00DD1655" w:rsidRDefault="00DD1655" w:rsidP="00DD1655"/>
    <w:p w:rsidR="00DD1655" w:rsidRDefault="00DD1655" w:rsidP="00DD1655">
      <w:r w:rsidRPr="00DD1655">
        <w:rPr>
          <w:b/>
          <w:bCs/>
        </w:rPr>
        <w:t>по закону в порядке очереди</w:t>
      </w:r>
      <w:r>
        <w:t>. Если ваш родственник не оставил никаких документов, имущество распределяется между его детьми, супруго</w:t>
      </w:r>
      <w:proofErr w:type="gramStart"/>
      <w:r>
        <w:t>м(</w:t>
      </w:r>
      <w:proofErr w:type="gramEnd"/>
      <w:r>
        <w:t xml:space="preserve">ой) и родителями, то есть наследниками первой очереди, поровну. Если </w:t>
      </w:r>
      <w:proofErr w:type="gramStart"/>
      <w:r>
        <w:t>таких</w:t>
      </w:r>
      <w:proofErr w:type="gramEnd"/>
      <w:r>
        <w:t xml:space="preserve"> нет, они не заявили свои права на наследство или отказались от него, то право переходит ко второй очереди и так далее.</w:t>
      </w:r>
    </w:p>
    <w:p w:rsidR="00DD1655" w:rsidRDefault="00DD1655" w:rsidP="00DD1655"/>
    <w:p w:rsidR="00DD1655" w:rsidRDefault="00DD1655" w:rsidP="00DD1655">
      <w:r w:rsidRPr="00DD1655">
        <w:rPr>
          <w:b/>
          <w:bCs/>
        </w:rPr>
        <w:t>по завещанию.</w:t>
      </w:r>
      <w:r>
        <w:t xml:space="preserve"> Содержание документа — тайна. Его суть будет известна только после смерти завещателя. Составляется оно письменно, в присутствии нотариуса. Желания наследодателя могут быть разными: он может передать имущество наследникам или лишить их права претендовать на него, определить доли наследников, поручить им какие-либо дела (например, ухаживать за своей собакой) и др. Наследниками могут стать родственники, посторонние люди, </w:t>
      </w:r>
      <w:proofErr w:type="spellStart"/>
      <w:r>
        <w:t>юрлица</w:t>
      </w:r>
      <w:proofErr w:type="spellEnd"/>
      <w:r>
        <w:t>, государство.</w:t>
      </w:r>
    </w:p>
    <w:p w:rsidR="00DD1655" w:rsidRDefault="00DD1655" w:rsidP="00DD1655"/>
    <w:p w:rsidR="00DD1655" w:rsidRPr="00DD1655" w:rsidRDefault="00DD1655" w:rsidP="00DD1655">
      <w:pPr>
        <w:rPr>
          <w:i/>
          <w:iCs/>
        </w:rPr>
      </w:pPr>
      <w:r w:rsidRPr="00DD1655">
        <w:rPr>
          <w:i/>
          <w:iCs/>
        </w:rPr>
        <w:lastRenderedPageBreak/>
        <w:t xml:space="preserve">Наследование по завещанию имеет преимущество перед наследованием по закону. Получает все тот, на кого написано завещание независимо от порядка очередности. Но есть исключение — правило обязательной доли. Оно есть у детей (в возрасте до 18 лет или взрослых, но нетрудоспособных) и других нетрудоспособных родственников (родителей, супругов, иждивенцев). Если вы подходите под эту категорию, то сможете получить не менее 50% доли наследства. Это работает, когда по завещанию вам досталось меньше или вас вообще лишили наследства. </w:t>
      </w:r>
    </w:p>
    <w:p w:rsidR="00DD1655" w:rsidRPr="00DD1655" w:rsidRDefault="00DD1655" w:rsidP="00DD1655">
      <w:pPr>
        <w:jc w:val="right"/>
        <w:rPr>
          <w:b/>
          <w:bCs/>
        </w:rPr>
      </w:pPr>
      <w:r w:rsidRPr="00DD1655">
        <w:rPr>
          <w:b/>
          <w:bCs/>
        </w:rPr>
        <w:t>Михаил Алексеев</w:t>
      </w:r>
    </w:p>
    <w:p w:rsidR="00DD1655" w:rsidRDefault="00DD1655" w:rsidP="00DD1655"/>
    <w:p w:rsidR="00DD1655" w:rsidRDefault="00DD1655" w:rsidP="00DD1655">
      <w:r>
        <w:t xml:space="preserve">- </w:t>
      </w:r>
      <w:r w:rsidRPr="00DD1655">
        <w:rPr>
          <w:b/>
          <w:bCs/>
        </w:rPr>
        <w:t>по наследственному договору.</w:t>
      </w:r>
      <w:r>
        <w:t xml:space="preserve"> Вы знаете о воле наследодателя и условиях, которые </w:t>
      </w:r>
      <w:proofErr w:type="gramStart"/>
      <w:r>
        <w:t>нужны</w:t>
      </w:r>
      <w:proofErr w:type="gramEnd"/>
      <w:r>
        <w:t xml:space="preserve"> выполнить, чтобы получить обещанное. Такой документ подписывают все стороны </w:t>
      </w:r>
      <w:proofErr w:type="gramStart"/>
      <w:r>
        <w:t>заранее</w:t>
      </w:r>
      <w:proofErr w:type="gramEnd"/>
      <w:r>
        <w:t xml:space="preserve"> и заверяет его нотариус. Если вы (другие участники договора) откажитесь от наследства, документ все равно будет действовать для других наследников. Свобода наследственного договора также ограничивается правилом об обязательной доле.</w:t>
      </w:r>
    </w:p>
    <w:p w:rsidR="00DD1655" w:rsidRDefault="00DD1655" w:rsidP="00DD1655"/>
    <w:p w:rsidR="00DD1655" w:rsidRDefault="00DD1655" w:rsidP="00DD1655">
      <w:r>
        <w:t>Шаг 3. Оплата госпошлины</w:t>
      </w:r>
    </w:p>
    <w:p w:rsidR="00DD1655" w:rsidRDefault="00DD1655" w:rsidP="00DD1655">
      <w:r>
        <w:t xml:space="preserve">Сумма госпошлины зависит от того, насколько вы близкий родственник и на какую сумму оценивается имущество на момент смерти наследодателя: 0,3% стоимости имущества (но не более 100 000 рублей) заплатят наследники первой очереди, 0,6% (но не более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рублей) — другие родственники.</w:t>
      </w:r>
    </w:p>
    <w:p w:rsidR="00DD1655" w:rsidRDefault="00DD1655" w:rsidP="00DD1655"/>
    <w:p w:rsidR="00DD1655" w:rsidRDefault="00DD1655" w:rsidP="00DD1655">
      <w:r>
        <w:t xml:space="preserve">Важно: бывает, что пошлину платить не нужно. От нее освобождаются герои Советского Союза, России, участники и инвалиды ВОВ и другие льготные категории граждан. Полный перечень вы найдете в статье 333.38 НК РФ. </w:t>
      </w:r>
    </w:p>
    <w:p w:rsidR="00DD1655" w:rsidRDefault="00DD1655" w:rsidP="00DD1655"/>
    <w:p w:rsidR="00DD1655" w:rsidRDefault="00DD1655" w:rsidP="00DD1655">
      <w:r>
        <w:t>Шаг 4. Получение свидетельства о праве на наследство</w:t>
      </w:r>
    </w:p>
    <w:p w:rsidR="00DD1655" w:rsidRDefault="00DD1655" w:rsidP="00DD1655"/>
    <w:p w:rsidR="00DD1655" w:rsidRDefault="00DD1655" w:rsidP="00DD1655">
      <w:r>
        <w:t>После всех проверок вы и другие участники процесса можете забрать у нотариуса свидетельство на положенную долю в наследстве.</w:t>
      </w:r>
    </w:p>
    <w:p w:rsidR="00DD1655" w:rsidRDefault="00DD1655" w:rsidP="00DD1655"/>
    <w:p w:rsidR="00DD1655" w:rsidRPr="00DD1655" w:rsidRDefault="00DD1655" w:rsidP="00DD1655">
      <w:pPr>
        <w:rPr>
          <w:i/>
          <w:iCs/>
        </w:rPr>
      </w:pPr>
      <w:r w:rsidRPr="00DD1655">
        <w:rPr>
          <w:i/>
          <w:iCs/>
        </w:rPr>
        <w:t xml:space="preserve">Свидетельство о праве на наследство — основание на возникновение права собственности. Далее с ним вы идете в соответствующую организацию: жилье и землю регистрируйте в </w:t>
      </w:r>
      <w:proofErr w:type="spellStart"/>
      <w:r w:rsidRPr="00DD1655">
        <w:rPr>
          <w:i/>
          <w:iCs/>
        </w:rPr>
        <w:t>Росреестре</w:t>
      </w:r>
      <w:proofErr w:type="spellEnd"/>
      <w:r w:rsidRPr="00DD1655">
        <w:rPr>
          <w:i/>
          <w:iCs/>
        </w:rPr>
        <w:t>, права на автомобиль — в ГИБДД и т.д.</w:t>
      </w:r>
    </w:p>
    <w:p w:rsidR="00DD1655" w:rsidRPr="00DD1655" w:rsidRDefault="00DD1655" w:rsidP="00DD1655">
      <w:pPr>
        <w:jc w:val="right"/>
        <w:rPr>
          <w:b/>
          <w:bCs/>
        </w:rPr>
      </w:pPr>
      <w:r w:rsidRPr="00DD1655">
        <w:rPr>
          <w:b/>
          <w:bCs/>
        </w:rPr>
        <w:t>Михаил Алексеев</w:t>
      </w:r>
    </w:p>
    <w:p w:rsidR="00DD1655" w:rsidRDefault="00DD1655" w:rsidP="00DD1655"/>
    <w:p w:rsidR="00DD1655" w:rsidRPr="00DD1655" w:rsidRDefault="00DD1655" w:rsidP="00DD1655">
      <w:pPr>
        <w:rPr>
          <w:b/>
          <w:bCs/>
        </w:rPr>
      </w:pPr>
      <w:r w:rsidRPr="00DD1655">
        <w:rPr>
          <w:b/>
          <w:bCs/>
        </w:rPr>
        <w:t>Бывают ситуации, когда право на наследство нужно доказать через суд.</w:t>
      </w:r>
    </w:p>
    <w:p w:rsidR="00DD1655" w:rsidRDefault="00DD1655" w:rsidP="00DD1655"/>
    <w:p w:rsidR="00DD1655" w:rsidRPr="00DD1655" w:rsidRDefault="00DD1655" w:rsidP="00DD1655">
      <w:pPr>
        <w:rPr>
          <w:u w:val="single"/>
        </w:rPr>
      </w:pPr>
      <w:r w:rsidRPr="00DD1655">
        <w:rPr>
          <w:u w:val="single"/>
        </w:rPr>
        <w:t>Случай 1. Если вы пропустили срок, но:</w:t>
      </w:r>
    </w:p>
    <w:p w:rsidR="00DD1655" w:rsidRDefault="00DD1655" w:rsidP="00DD1655"/>
    <w:p w:rsidR="00DD1655" w:rsidRDefault="00DD1655" w:rsidP="00DD1655">
      <w:pPr>
        <w:pStyle w:val="a3"/>
        <w:numPr>
          <w:ilvl w:val="0"/>
          <w:numId w:val="2"/>
        </w:numPr>
      </w:pPr>
      <w:r>
        <w:t>приняли наследство фактически.</w:t>
      </w:r>
    </w:p>
    <w:p w:rsidR="00DD1655" w:rsidRDefault="00DD1655" w:rsidP="00DD1655">
      <w:r>
        <w:t>Например, вы жили вместе с наследодателем или заселились в квартиру после его смерти. Но в течение 6 месяцев после открытия наследства не обратились к нотариусу.</w:t>
      </w:r>
    </w:p>
    <w:p w:rsidR="00DD1655" w:rsidRDefault="00DD1655" w:rsidP="00DD1655"/>
    <w:p w:rsidR="00DD1655" w:rsidRDefault="00DD1655" w:rsidP="00DD1655">
      <w:r>
        <w:t xml:space="preserve">Даже если вы приняли наследство фактически, этот процесс нужно подтвердить документально. Доказать законность наследования в суде вы можете двумя способами. </w:t>
      </w:r>
    </w:p>
    <w:p w:rsidR="00DD1655" w:rsidRDefault="00DD1655" w:rsidP="00DD1655"/>
    <w:p w:rsidR="00DD1655" w:rsidRDefault="00DD1655" w:rsidP="00DD1655">
      <w:r>
        <w:t xml:space="preserve">Первый — в порядке особого производства — через установление юридически значимого факта (если спора о правах на имущество нет). Для этого приведите доказательства о </w:t>
      </w:r>
      <w:r>
        <w:lastRenderedPageBreak/>
        <w:t>фактическом принятии наследства. Это могут быть квитанции об оплате ЖКХ, договоры на ремонт в квартире, показания свидетелей.</w:t>
      </w:r>
    </w:p>
    <w:p w:rsidR="00DD1655" w:rsidRDefault="00DD1655" w:rsidP="00DD1655">
      <w:r>
        <w:t>Второй способ — в порядке искового производства, когда есть другие наследники. Каждая сторона приводит свои аргументы о принятии наследства.</w:t>
      </w:r>
    </w:p>
    <w:p w:rsidR="00DD1655" w:rsidRDefault="00DD1655" w:rsidP="00DD1655"/>
    <w:p w:rsidR="00DD1655" w:rsidRDefault="00DD1655" w:rsidP="00DD1655">
      <w:pPr>
        <w:pStyle w:val="a3"/>
        <w:numPr>
          <w:ilvl w:val="0"/>
          <w:numId w:val="2"/>
        </w:numPr>
      </w:pPr>
      <w:r>
        <w:t xml:space="preserve">не приняли ни фактически, ни юридически. </w:t>
      </w:r>
    </w:p>
    <w:p w:rsidR="00DD1655" w:rsidRDefault="00DD1655" w:rsidP="00DD1655">
      <w:r>
        <w:t>Например, вы поздно узнали о смерти родственника, так как были в длительной командировке за границей или от вас скрыли факт смерти другие наследники,  а теперь не хотят делиться наследством.</w:t>
      </w:r>
    </w:p>
    <w:p w:rsidR="00DD1655" w:rsidRDefault="00DD1655" w:rsidP="00DD1655"/>
    <w:p w:rsidR="00DD1655" w:rsidRDefault="00DD1655" w:rsidP="00DD1655">
      <w:r>
        <w:t>Чтобы восстановить свое право на наследство, обратитесь в суд с исковым заявлением. Суд рассмотрит обращение, заново перераспределит имущество между наследниками с учетом появления нового.</w:t>
      </w:r>
    </w:p>
    <w:p w:rsidR="00DD1655" w:rsidRDefault="00DD1655" w:rsidP="00DD1655"/>
    <w:p w:rsidR="00DD1655" w:rsidRPr="00DD1655" w:rsidRDefault="00DD1655" w:rsidP="00DD1655">
      <w:pPr>
        <w:rPr>
          <w:u w:val="single"/>
        </w:rPr>
      </w:pPr>
      <w:r w:rsidRPr="00DD1655">
        <w:rPr>
          <w:u w:val="single"/>
        </w:rPr>
        <w:t xml:space="preserve">Случай 2. Если вам нужно доказать родство </w:t>
      </w:r>
      <w:proofErr w:type="gramStart"/>
      <w:r w:rsidRPr="00DD1655">
        <w:rPr>
          <w:u w:val="single"/>
        </w:rPr>
        <w:t>с</w:t>
      </w:r>
      <w:proofErr w:type="gramEnd"/>
      <w:r w:rsidRPr="00DD1655">
        <w:rPr>
          <w:u w:val="single"/>
        </w:rPr>
        <w:t xml:space="preserve"> умершим.</w:t>
      </w:r>
    </w:p>
    <w:p w:rsidR="00DD1655" w:rsidRDefault="00DD1655" w:rsidP="00DD1655"/>
    <w:p w:rsidR="00DD1655" w:rsidRDefault="00DD1655" w:rsidP="00DD1655">
      <w:r>
        <w:t>Например, у вас умер дядя (брат отца), других родственников у него нет.</w:t>
      </w:r>
    </w:p>
    <w:p w:rsidR="00DD1655" w:rsidRDefault="00DD1655" w:rsidP="00DD1655"/>
    <w:p w:rsidR="00DD1655" w:rsidRDefault="00DD1655" w:rsidP="00DD1655">
      <w:r>
        <w:t xml:space="preserve">Чтобы доказать ваше родство, подготовьте своё свидетельство о рождении, свидетельство о рождении дядя и вашего отца, в </w:t>
      </w:r>
      <w:proofErr w:type="gramStart"/>
      <w:r>
        <w:t>которых</w:t>
      </w:r>
      <w:proofErr w:type="gramEnd"/>
      <w:r>
        <w:t xml:space="preserve"> указаны одни и те же родители. Два последних документа подтверждают, что ваш папа и дядя — братья, а вы прямой наследник.</w:t>
      </w:r>
    </w:p>
    <w:p w:rsidR="00DD1655" w:rsidRDefault="00DD1655" w:rsidP="00DD1655"/>
    <w:p w:rsidR="00DD1655" w:rsidRPr="00DD1655" w:rsidRDefault="00DD1655" w:rsidP="00DD1655">
      <w:pPr>
        <w:rPr>
          <w:i/>
          <w:iCs/>
        </w:rPr>
      </w:pPr>
      <w:r w:rsidRPr="00DD1655">
        <w:rPr>
          <w:i/>
          <w:iCs/>
        </w:rPr>
        <w:t xml:space="preserve">Если каких-либо документов нет, менялись фамилии, вы (или ваш нотариус) можете обратиться в ЗАГС, чтобы запросить записи актов гражданского состояния. </w:t>
      </w:r>
    </w:p>
    <w:p w:rsidR="00DD1655" w:rsidRPr="00DD1655" w:rsidRDefault="00DD1655" w:rsidP="00DD1655">
      <w:pPr>
        <w:jc w:val="right"/>
        <w:rPr>
          <w:b/>
          <w:bCs/>
        </w:rPr>
      </w:pPr>
      <w:r w:rsidRPr="00DD1655">
        <w:rPr>
          <w:b/>
          <w:bCs/>
        </w:rPr>
        <w:t>Михаил Алексеев</w:t>
      </w:r>
    </w:p>
    <w:p w:rsidR="00DD1655" w:rsidRDefault="00DD1655" w:rsidP="00DD1655">
      <w:r>
        <w:t xml:space="preserve">Бывает, что документы утеряны, испорчены или ждать их слишком долго. Могут возникнуть ситуации, когда нужные бумаги находятся в распоряжении других людей, и они отказываются их предоставить. Суд в таком случае рассмотрит дело в рамках особого производства. Вы должны подготовить другие доказательства о родстве </w:t>
      </w:r>
      <w:proofErr w:type="gramStart"/>
      <w:r>
        <w:t>с</w:t>
      </w:r>
      <w:proofErr w:type="gramEnd"/>
      <w:r>
        <w:t xml:space="preserve"> умершим. Это могут быть открытки, письма, фотографии, показания родных, знакомых, результаты генетической экспертизы.</w:t>
      </w:r>
    </w:p>
    <w:p w:rsidR="00DD1655" w:rsidRDefault="00DD1655" w:rsidP="00DD1655"/>
    <w:p w:rsidR="00DD1655" w:rsidRDefault="00DD1655" w:rsidP="00DD1655">
      <w:r>
        <w:t>Ещё один пример, у вас умер отец, прямой наследник вы. Но есть сложный момент: вы не общались с отцом, он не состоял в браке с вашей матерью. И теперь вам нужно установить отцовство посмертно.</w:t>
      </w:r>
    </w:p>
    <w:p w:rsidR="00DD1655" w:rsidRDefault="00DD1655" w:rsidP="00DD1655"/>
    <w:p w:rsidR="00DD1655" w:rsidRDefault="00DD1655" w:rsidP="00DD1655">
      <w:r>
        <w:t>Чтобы доказать факт отцовства, обратитесь в суд. В исковом заявлении об установлении факта признания отцовства опишите обстоятельства, которые могут помочь суду: как долго длилось проживание матери с возможным отцом, по какой причине не регистрировался брак между ними, признавал ли умерший себя отцом ребёнка, добавьте показания свидетелей.</w:t>
      </w:r>
    </w:p>
    <w:p w:rsidR="00DD1655" w:rsidRDefault="00DD1655" w:rsidP="00DD1655"/>
    <w:p w:rsidR="00DD1655" w:rsidRDefault="00DD1655" w:rsidP="00DD1655">
      <w:r>
        <w:t xml:space="preserve">Также для рассмотрения дела суд может потребовать следующие документы: свидетельство о смерти предполагаемого отца и свидетельство о его рождении, ваше свидетельство о рождении.  </w:t>
      </w:r>
    </w:p>
    <w:p w:rsidR="00DD1655" w:rsidRDefault="00DD1655" w:rsidP="00DD1655"/>
    <w:p w:rsidR="00DD1655" w:rsidRDefault="00DD1655" w:rsidP="00DD1655">
      <w:r>
        <w:t xml:space="preserve">Обратите внимание: до 1 марта 1996 года в России действовал советский кодекс о браке и семье. По нему биологическое происхождение судом не учитывалось: отцом считался </w:t>
      </w:r>
      <w:r>
        <w:lastRenderedPageBreak/>
        <w:t>мужчина, который воспитывал или содержал ребенка. С 1 марта 1996 года начал работать Семейный Кодекс РФ — правила изменились: достаточно доказать факт биологического отцовства. Если ребенок родился в этот период или позже, суд может запросить результаты генетической экспертизы. Ее будет сделать проще, если у отца есть братья, сестры или другие дети.</w:t>
      </w:r>
    </w:p>
    <w:p w:rsidR="00DD1655" w:rsidRDefault="00DD1655" w:rsidP="00DD1655"/>
    <w:p w:rsidR="00DD1655" w:rsidRPr="00DD1655" w:rsidRDefault="00DD1655" w:rsidP="00DD1655">
      <w:pPr>
        <w:rPr>
          <w:u w:val="single"/>
        </w:rPr>
      </w:pPr>
      <w:r w:rsidRPr="00DD1655">
        <w:rPr>
          <w:u w:val="single"/>
        </w:rPr>
        <w:t>Случай 3. Если вы считаете, что кто-то из участников завещания не достоин наследства.</w:t>
      </w:r>
    </w:p>
    <w:p w:rsidR="00DD1655" w:rsidRDefault="00DD1655" w:rsidP="00DD1655"/>
    <w:p w:rsidR="00DD1655" w:rsidRDefault="00DD1655" w:rsidP="00DD1655">
      <w:r>
        <w:t>Суд может признать наследника недостойным и лишить его наследства, если тот:</w:t>
      </w:r>
    </w:p>
    <w:p w:rsidR="00DD1655" w:rsidRDefault="00DD1655" w:rsidP="00DD1655"/>
    <w:p w:rsidR="00DD1655" w:rsidRDefault="00DD1655" w:rsidP="00DD1655">
      <w:pPr>
        <w:pStyle w:val="a3"/>
        <w:numPr>
          <w:ilvl w:val="0"/>
          <w:numId w:val="2"/>
        </w:numPr>
      </w:pPr>
      <w:r>
        <w:t xml:space="preserve">пытался увеличить свою долю или получить часть наследства, которое положено другому лицу. Например, сюда входит убийство родственников или причинение вреда их здоровью.  </w:t>
      </w:r>
    </w:p>
    <w:p w:rsidR="00DD1655" w:rsidRDefault="00DD1655" w:rsidP="00DD1655">
      <w:pPr>
        <w:pStyle w:val="a3"/>
        <w:numPr>
          <w:ilvl w:val="0"/>
          <w:numId w:val="2"/>
        </w:numPr>
      </w:pPr>
      <w:r>
        <w:t>скрыл тот факт, что помимо него есть другие наследники.</w:t>
      </w:r>
    </w:p>
    <w:p w:rsidR="00DD1655" w:rsidRDefault="00DD1655" w:rsidP="00DD1655">
      <w:pPr>
        <w:pStyle w:val="a3"/>
        <w:numPr>
          <w:ilvl w:val="0"/>
          <w:numId w:val="2"/>
        </w:numPr>
      </w:pPr>
      <w:r>
        <w:t>пытался изменить волю наследодателя. Например, один из участников завещания узнал, что все имущество по документу передается другому лицу, и решил уничтожить бумагу.</w:t>
      </w:r>
    </w:p>
    <w:p w:rsidR="00DD1655" w:rsidRDefault="00DD1655" w:rsidP="00DD1655"/>
    <w:p w:rsidR="00DD1655" w:rsidRDefault="00DD1655" w:rsidP="00DD1655">
      <w:r>
        <w:t>Случай 4. Если наследодатель проживал в квартире, но не имел на неё права собственности.</w:t>
      </w:r>
    </w:p>
    <w:p w:rsidR="00DD1655" w:rsidRDefault="00DD1655" w:rsidP="00DD1655"/>
    <w:p w:rsidR="00DD1655" w:rsidRDefault="00DD1655" w:rsidP="00DD1655">
      <w:r>
        <w:t>Например, ваша мама жила в квартире, но за все время не приватизировала её.</w:t>
      </w:r>
    </w:p>
    <w:p w:rsidR="00DD1655" w:rsidRDefault="00DD1655" w:rsidP="00DD1655"/>
    <w:p w:rsidR="00DD1655" w:rsidRPr="00DD1655" w:rsidRDefault="00DD1655" w:rsidP="00DD1655">
      <w:pPr>
        <w:rPr>
          <w:i/>
          <w:iCs/>
        </w:rPr>
      </w:pPr>
      <w:r w:rsidRPr="00DD1655">
        <w:rPr>
          <w:i/>
          <w:iCs/>
        </w:rPr>
        <w:t>Если квартира не приватизирована, а никто из наследников там не был прописан, то она не является частью наследственной массы. Лишь приватизированным имуществом человек может распоряжаться в полной мере — дарить, продавать, завещать.</w:t>
      </w:r>
    </w:p>
    <w:p w:rsidR="00DD1655" w:rsidRPr="00DD1655" w:rsidRDefault="00DD1655" w:rsidP="00DD1655">
      <w:pPr>
        <w:jc w:val="right"/>
        <w:rPr>
          <w:b/>
          <w:bCs/>
        </w:rPr>
      </w:pPr>
      <w:r w:rsidRPr="00DD1655">
        <w:rPr>
          <w:b/>
          <w:bCs/>
        </w:rPr>
        <w:t>Михаил Алексеев</w:t>
      </w:r>
    </w:p>
    <w:p w:rsidR="00DD1655" w:rsidRDefault="00DD1655" w:rsidP="00DD1655"/>
    <w:p w:rsidR="00DD1655" w:rsidRDefault="00DD1655" w:rsidP="00DD1655">
      <w:r>
        <w:t xml:space="preserve">Иначе говоря, неприватизированные квартира, дом будут принадлежать муниципалитету или государству. Даже если умерший прожил там всю жизнь, право собственности на жилое помещение принадлежат не ему, а органам, названным выше, с которыми он заключил бессрочный договор социального займа. Чтобы сохранить за собой право пользования жилплощадью или получить её в собственность, вы должны переоформить договор </w:t>
      </w:r>
      <w:proofErr w:type="spellStart"/>
      <w:r>
        <w:t>соцзайма</w:t>
      </w:r>
      <w:proofErr w:type="spellEnd"/>
      <w:r>
        <w:t xml:space="preserve"> на себя. Сделать это можно в муниципальном органе по жилищным вопросам в вашем городе. После этого вы можете приватизировать квартиру в обычном порядке. Другие родственники, после того как вы станете собственником, претендовать на это жилье уже не смогут.</w:t>
      </w:r>
    </w:p>
    <w:p w:rsidR="00DD1655" w:rsidRDefault="00DD1655" w:rsidP="00DD1655"/>
    <w:p w:rsidR="00DD1655" w:rsidRDefault="00DD1655" w:rsidP="00DD1655">
      <w:r>
        <w:t xml:space="preserve">Бывают случаи, когда человек начал процедуру приватизации, но не успел закончить ее до своей смерти. Наследники могут завершить это за </w:t>
      </w:r>
      <w:proofErr w:type="gramStart"/>
      <w:r>
        <w:t>умершего</w:t>
      </w:r>
      <w:proofErr w:type="gramEnd"/>
      <w:r>
        <w:t>, затем разделить приватизированную квартиру между собой как полноценное наследство. Но, чтобы это получилось, вы должны пройти судебный спор с еще актуальными собственниками жилья – муниципалитетом или государственным органом.</w:t>
      </w:r>
    </w:p>
    <w:p w:rsidR="00DD1655" w:rsidRDefault="00DD1655" w:rsidP="00DD1655"/>
    <w:p w:rsidR="00DD1655" w:rsidRPr="00DD1655" w:rsidRDefault="00DD1655" w:rsidP="00DD1655">
      <w:pPr>
        <w:rPr>
          <w:u w:val="single"/>
        </w:rPr>
      </w:pPr>
      <w:r w:rsidRPr="00DD1655">
        <w:rPr>
          <w:u w:val="single"/>
        </w:rPr>
        <w:t>Случай 5. Если у вас возникли споры с другими наследниками.</w:t>
      </w:r>
    </w:p>
    <w:p w:rsidR="00DD1655" w:rsidRDefault="00DD1655" w:rsidP="00DD1655"/>
    <w:p w:rsidR="00DD1655" w:rsidRDefault="00DD1655" w:rsidP="00DD1655">
      <w:r>
        <w:lastRenderedPageBreak/>
        <w:t xml:space="preserve">Причины разногласий разные. Например, в завещании не указана доля наследников, один из них по закону имеет преимущество, наследодатель при составлении завещания был недееспособен (ограниченно дееспособен). </w:t>
      </w:r>
    </w:p>
    <w:p w:rsidR="00DD1655" w:rsidRDefault="00DD1655" w:rsidP="00DD1655"/>
    <w:p w:rsidR="00DD1655" w:rsidRDefault="00DD1655" w:rsidP="00DD1655">
      <w:r>
        <w:t>В таком случае обратитесь в суд. Судебные органы сообщат нотариусу, что возникли разногласия, а тот в свою очередь замедлит процесс выдачи свидетельства о праве наследства, пока суд выносит решение.</w:t>
      </w:r>
    </w:p>
    <w:p w:rsidR="00DD1655" w:rsidRDefault="00DD1655" w:rsidP="00DD1655"/>
    <w:p w:rsidR="00DD1655" w:rsidRPr="00DD1655" w:rsidRDefault="00DD1655" w:rsidP="00DD1655">
      <w:pPr>
        <w:rPr>
          <w:i/>
          <w:iCs/>
        </w:rPr>
      </w:pPr>
      <w:r w:rsidRPr="00DD1655">
        <w:rPr>
          <w:i/>
          <w:iCs/>
        </w:rPr>
        <w:t xml:space="preserve">Источник: Редакция </w:t>
      </w:r>
      <w:proofErr w:type="spellStart"/>
      <w:r w:rsidRPr="00DD1655">
        <w:rPr>
          <w:i/>
          <w:iCs/>
        </w:rPr>
        <w:t>МоиФинансы</w:t>
      </w:r>
      <w:proofErr w:type="spellEnd"/>
    </w:p>
    <w:sectPr w:rsidR="00DD1655" w:rsidRPr="00DD1655" w:rsidSect="00387D40">
      <w:headerReference w:type="firs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73" w:rsidRDefault="00006773" w:rsidP="00387D40">
      <w:r>
        <w:separator/>
      </w:r>
    </w:p>
  </w:endnote>
  <w:endnote w:type="continuationSeparator" w:id="0">
    <w:p w:rsidR="00006773" w:rsidRDefault="00006773" w:rsidP="0038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73" w:rsidRDefault="00006773" w:rsidP="00387D40">
      <w:r>
        <w:separator/>
      </w:r>
    </w:p>
  </w:footnote>
  <w:footnote w:type="continuationSeparator" w:id="0">
    <w:p w:rsidR="00006773" w:rsidRDefault="00006773" w:rsidP="0038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40" w:rsidRDefault="00387D40">
    <w:pPr>
      <w:pStyle w:val="a4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744A"/>
    <w:multiLevelType w:val="hybridMultilevel"/>
    <w:tmpl w:val="5EFA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B50D9"/>
    <w:multiLevelType w:val="hybridMultilevel"/>
    <w:tmpl w:val="B76C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655"/>
    <w:rsid w:val="00006773"/>
    <w:rsid w:val="000300BB"/>
    <w:rsid w:val="00155BA8"/>
    <w:rsid w:val="001B3527"/>
    <w:rsid w:val="00387D40"/>
    <w:rsid w:val="00DD1655"/>
    <w:rsid w:val="00E5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D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D40"/>
  </w:style>
  <w:style w:type="paragraph" w:styleId="a6">
    <w:name w:val="footer"/>
    <w:basedOn w:val="a"/>
    <w:link w:val="a7"/>
    <w:uiPriority w:val="99"/>
    <w:unhideWhenUsed/>
    <w:rsid w:val="00387D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D40"/>
  </w:style>
  <w:style w:type="paragraph" w:styleId="a8">
    <w:name w:val="Balloon Text"/>
    <w:basedOn w:val="a"/>
    <w:link w:val="a9"/>
    <w:uiPriority w:val="99"/>
    <w:semiHidden/>
    <w:unhideWhenUsed/>
    <w:rsid w:val="00030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8608</Characters>
  <Application>Microsoft Office Word</Application>
  <DocSecurity>0</DocSecurity>
  <Lines>71</Lines>
  <Paragraphs>20</Paragraphs>
  <ScaleCrop>false</ScaleCrop>
  <Company>Home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2021-11-08T03:04:00Z</dcterms:created>
  <dcterms:modified xsi:type="dcterms:W3CDTF">2021-11-08T03:04:00Z</dcterms:modified>
</cp:coreProperties>
</file>