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EF" w:rsidRDefault="00DA5615">
      <w:pPr>
        <w:rPr>
          <w:b/>
          <w:bCs/>
        </w:rPr>
      </w:pPr>
      <w:r w:rsidRPr="00DA5615">
        <w:rPr>
          <w:b/>
          <w:bCs/>
        </w:rPr>
        <w:t>Телефонное мошенничество: как противодействовать обману</w:t>
      </w:r>
    </w:p>
    <w:p w:rsidR="00DA5615" w:rsidRDefault="00DA5615"/>
    <w:p w:rsidR="0002709C" w:rsidRDefault="0002709C" w:rsidP="00EC22CB">
      <w:pPr>
        <w:jc w:val="both"/>
      </w:pPr>
      <w:r>
        <w:t xml:space="preserve">«Вас беспокоит служба безопасности банка …», «На вашем банковском счете замечена необычная активность…», «В данный момент на вас оформляют кредит…», «Вы фигурируете в уголовном деле…» … И это лишь малая часть </w:t>
      </w:r>
      <w:r w:rsidR="00EB214B">
        <w:t>легенд</w:t>
      </w:r>
      <w:r>
        <w:t xml:space="preserve">, </w:t>
      </w:r>
      <w:r w:rsidR="00EB214B">
        <w:t xml:space="preserve">которые используют </w:t>
      </w:r>
      <w:r>
        <w:t xml:space="preserve">мошенники </w:t>
      </w:r>
      <w:r w:rsidR="00EB214B">
        <w:t>для выманивания</w:t>
      </w:r>
      <w:r>
        <w:t xml:space="preserve"> </w:t>
      </w:r>
      <w:r w:rsidR="00EB214B">
        <w:t>денег</w:t>
      </w:r>
      <w:r>
        <w:t>.</w:t>
      </w:r>
    </w:p>
    <w:p w:rsidR="0002709C" w:rsidRDefault="0002709C" w:rsidP="00EC22CB">
      <w:pPr>
        <w:jc w:val="both"/>
      </w:pPr>
    </w:p>
    <w:p w:rsidR="0002709C" w:rsidRDefault="00EB214B" w:rsidP="00EC22CB">
      <w:pPr>
        <w:jc w:val="both"/>
      </w:pPr>
      <w:r w:rsidRPr="00EB214B">
        <w:rPr>
          <w:rFonts w:ascii="Apple Color Emoji" w:hAnsi="Apple Color Emoji" w:cs="Apple Color Emoji"/>
        </w:rPr>
        <w:t>💡</w:t>
      </w:r>
      <w:r>
        <w:t>Причем к</w:t>
      </w:r>
      <w:r w:rsidR="0002709C">
        <w:t xml:space="preserve">ак только усилия государства дают эффект и люди перестают верить распространенной "легенде" злоумышленников, </w:t>
      </w:r>
      <w:r w:rsidRPr="00EB214B">
        <w:t>#</w:t>
      </w:r>
      <w:r w:rsidR="0002709C">
        <w:t>мошенничество переходит на новый уровень и начинают появляться новые модификации "легенд", новые приемы социальной инженерии.</w:t>
      </w:r>
    </w:p>
    <w:p w:rsidR="0002709C" w:rsidRDefault="0002709C" w:rsidP="00EC22CB">
      <w:pPr>
        <w:jc w:val="both"/>
      </w:pPr>
    </w:p>
    <w:p w:rsidR="0002709C" w:rsidRDefault="0002709C" w:rsidP="0002709C">
      <w:pPr>
        <w:jc w:val="both"/>
      </w:pPr>
      <w:r>
        <w:t>Сегодня все чаще людям звонят для того, чтобы они помогли поймать телефонных мошенников. В этих случаях преступники могут представляться сотрудниками прокуратуры или ФСБ: они, как и более привычные телефонные аферисты, говорят очень напористо и уверенно и вынуждают граждан следовать указаниям мошенников, чтобы подтвердить факт правонарушения.</w:t>
      </w:r>
    </w:p>
    <w:p w:rsidR="0002709C" w:rsidRDefault="0002709C" w:rsidP="00EC22CB">
      <w:pPr>
        <w:jc w:val="both"/>
      </w:pPr>
    </w:p>
    <w:p w:rsidR="00E303EF" w:rsidRDefault="0002709C" w:rsidP="00EC22CB">
      <w:pPr>
        <w:jc w:val="both"/>
      </w:pPr>
      <w:r>
        <w:t>КАК НЕ ПОПАСТЬСЯ НА УДОЧКУ ТЕЛЕФОННЫХ МОШЕННИКОВ РАССКАЗЫВАЕТ ЭКСПЕРТ ЦЕНТРА ФИНАНСОВОЙ ГРАМОТНОСТИ НИФИ МИНФИНА РОССИИ</w:t>
      </w:r>
      <w:r w:rsidRPr="0002709C">
        <w:t xml:space="preserve"> </w:t>
      </w:r>
      <w:r>
        <w:t>АННА ЧАПЛЫГИНА</w:t>
      </w:r>
    </w:p>
    <w:p w:rsidR="00E303EF" w:rsidRDefault="00E303EF" w:rsidP="00EC22CB">
      <w:pPr>
        <w:jc w:val="both"/>
      </w:pPr>
    </w:p>
    <w:p w:rsidR="0002709C" w:rsidRDefault="00B60A4D" w:rsidP="00EC22CB">
      <w:pPr>
        <w:jc w:val="both"/>
      </w:pPr>
      <w:r w:rsidRPr="00B60A4D">
        <w:rPr>
          <w:rFonts w:ascii="Apple Color Emoji" w:hAnsi="Apple Color Emoji" w:cs="Apple Color Emoji"/>
        </w:rPr>
        <w:t>📛</w:t>
      </w:r>
      <w:r w:rsidRPr="00B60A4D">
        <w:t xml:space="preserve"> </w:t>
      </w:r>
      <w:r w:rsidR="0002709C">
        <w:t>Не поддавайтесь панике! Е</w:t>
      </w:r>
      <w:r w:rsidR="00E303EF">
        <w:t>сли задуматься, станет очевидно, что правоохранительные органы не ста</w:t>
      </w:r>
      <w:r w:rsidR="0002709C">
        <w:t>нут</w:t>
      </w:r>
      <w:r w:rsidR="00E303EF">
        <w:t xml:space="preserve"> обращаться по телефону, а </w:t>
      </w:r>
      <w:r w:rsidR="0002709C">
        <w:t>пригласят</w:t>
      </w:r>
      <w:r w:rsidR="00E303EF">
        <w:t xml:space="preserve"> явиться лично. </w:t>
      </w:r>
    </w:p>
    <w:p w:rsidR="00B60A4D" w:rsidRDefault="00B60A4D" w:rsidP="00EC22CB">
      <w:pPr>
        <w:jc w:val="both"/>
      </w:pPr>
    </w:p>
    <w:p w:rsidR="00E303EF" w:rsidRDefault="00B60A4D" w:rsidP="00EC22CB">
      <w:pPr>
        <w:jc w:val="both"/>
      </w:pPr>
      <w:r>
        <w:t>В</w:t>
      </w:r>
      <w:r w:rsidR="00E303EF">
        <w:t xml:space="preserve"> ситуации стресса, руководствуясь желанием помочь, многие верят этой легенде и выдают злоумышленникам доступ к своим персональным данным и данным своих банковских карт, а иногда и напрямую передают свои накопления. Такая доверчивость подкрепляется некоторой гордостью от участия в "спецоперации" по поимке мошенников, но, увы, это лишь еще один способ введения в заблуждение с использованием психологических уловок.</w:t>
      </w:r>
    </w:p>
    <w:p w:rsidR="00E303EF" w:rsidRDefault="00E303EF" w:rsidP="00EC22CB">
      <w:pPr>
        <w:jc w:val="both"/>
      </w:pPr>
    </w:p>
    <w:p w:rsidR="00B60A4D" w:rsidRDefault="00B60A4D" w:rsidP="00EC22CB">
      <w:pPr>
        <w:jc w:val="both"/>
      </w:pPr>
      <w:r w:rsidRPr="00B60A4D">
        <w:rPr>
          <w:rFonts w:ascii="Apple Color Emoji" w:hAnsi="Apple Color Emoji" w:cs="Apple Color Emoji"/>
        </w:rPr>
        <w:t>📛</w:t>
      </w:r>
      <w:r>
        <w:t xml:space="preserve"> Не позволяйте собой руководить. К</w:t>
      </w:r>
      <w:r w:rsidR="00E303EF">
        <w:t xml:space="preserve">то бы ни звонил или ни писал вам, призывая что-либо сделать с банковской картой или счетом, предоставить их данные или личную информацию (даже если вам обещают помощь или просят о помощи ради благой цели), всегда отвечайте "нет" и берите ситуацию в свои руки. </w:t>
      </w:r>
    </w:p>
    <w:p w:rsidR="00B60A4D" w:rsidRDefault="00B60A4D" w:rsidP="00EC22CB">
      <w:pPr>
        <w:jc w:val="both"/>
      </w:pPr>
    </w:p>
    <w:p w:rsidR="00B60A4D" w:rsidRDefault="00E303EF" w:rsidP="00EC22CB">
      <w:pPr>
        <w:jc w:val="both"/>
      </w:pPr>
      <w:r>
        <w:t xml:space="preserve">Перезвоните в свой банк по официальному номеру: он указан на обороте карты, в мобильном приложении или личном кабинете онлайн-банка. Удостоверьтесь, что ваши средства в безопасности. </w:t>
      </w:r>
    </w:p>
    <w:p w:rsidR="00B60A4D" w:rsidRDefault="00B60A4D" w:rsidP="00EC22CB">
      <w:pPr>
        <w:jc w:val="both"/>
      </w:pPr>
    </w:p>
    <w:p w:rsidR="00E303EF" w:rsidRDefault="00B60A4D" w:rsidP="00EC22CB">
      <w:pPr>
        <w:jc w:val="both"/>
      </w:pPr>
      <w:r w:rsidRPr="00B60A4D">
        <w:rPr>
          <w:rFonts w:ascii="Apple Color Emoji" w:hAnsi="Apple Color Emoji" w:cs="Apple Color Emoji"/>
        </w:rPr>
        <w:t>✅</w:t>
      </w:r>
      <w:r w:rsidR="00E303EF">
        <w:t>Если звонящий представляется сотрудником правоохранительных органов, Банка России или иной государственной структуры, достаточно запомнить, о какой конкретно организации идет речь, а дальше действовать по тому же алгоритму - найти на официальном сайте верный номер телефона и перезвонить самостоятельно.</w:t>
      </w:r>
    </w:p>
    <w:p w:rsidR="00EC22CB" w:rsidRDefault="00EC22CB" w:rsidP="00E303EF"/>
    <w:p w:rsidR="00EC22CB" w:rsidRPr="00E303EF" w:rsidRDefault="00EC22CB" w:rsidP="00E303EF"/>
    <w:sectPr w:rsidR="00EC22CB" w:rsidRPr="00E303EF" w:rsidSect="001B3527">
      <w:headerReference w:type="default" r:id="rId6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F6A" w:rsidRDefault="00311F6A" w:rsidP="00E303EF">
      <w:r>
        <w:separator/>
      </w:r>
    </w:p>
  </w:endnote>
  <w:endnote w:type="continuationSeparator" w:id="0">
    <w:p w:rsidR="00311F6A" w:rsidRDefault="00311F6A" w:rsidP="00E30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  <w:font w:name="Roboto Thin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F6A" w:rsidRDefault="00311F6A" w:rsidP="00E303EF">
      <w:r>
        <w:separator/>
      </w:r>
    </w:p>
  </w:footnote>
  <w:footnote w:type="continuationSeparator" w:id="0">
    <w:p w:rsidR="00311F6A" w:rsidRDefault="00311F6A" w:rsidP="00E30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4"/>
      <w:gridCol w:w="8635"/>
    </w:tblGrid>
    <w:tr w:rsidR="00E303EF" w:rsidTr="00832CC8">
      <w:tc>
        <w:tcPr>
          <w:tcW w:w="704" w:type="dxa"/>
        </w:tcPr>
        <w:p w:rsidR="00E303EF" w:rsidRDefault="00C73ECB" w:rsidP="00E303EF">
          <w:pPr>
            <w:rPr>
              <w:rFonts w:ascii="Times New Roman" w:eastAsia="Times New Roman" w:hAnsi="Times New Roman" w:cs="Times New Roman"/>
              <w:lang w:eastAsia="ru-RU"/>
            </w:rPr>
          </w:pPr>
          <w:r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fldChar w:fldCharType="begin"/>
          </w:r>
          <w:r w:rsidR="00E303EF"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instrText xml:space="preserve"> INCLUDEPICTURE "https://lh5.googleusercontent.com/veeMZa728PUSBXIhMQ4F8gu5YIo4SNxGf1H_MzthGG19T5QbPmuEkU5o4NsulNdFVNf40wSCbPEkOD-nZskvPxTCtbtso3WDLAkZl_bsbM0fZlfhgqbXjTq7VspmL2u7vfbfXpo" \* MERGEFORMATINET </w:instrText>
          </w:r>
          <w:r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fldChar w:fldCharType="separate"/>
          </w:r>
          <w:r w:rsidR="00E303EF" w:rsidRPr="005E6DB9">
            <w:rPr>
              <w:rFonts w:ascii="Times New Roman" w:eastAsia="Times New Roman" w:hAnsi="Times New Roman" w:cs="Times New Roman"/>
              <w:noProof/>
              <w:bdr w:val="none" w:sz="0" w:space="0" w:color="auto" w:frame="1"/>
              <w:lang w:eastAsia="ru-RU"/>
            </w:rPr>
            <w:drawing>
              <wp:inline distT="0" distB="0" distL="0" distR="0">
                <wp:extent cx="304800" cy="376052"/>
                <wp:effectExtent l="0" t="0" r="0" b="508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274" cy="379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fldChar w:fldCharType="end"/>
          </w:r>
        </w:p>
      </w:tc>
      <w:tc>
        <w:tcPr>
          <w:tcW w:w="8635" w:type="dxa"/>
        </w:tcPr>
        <w:p w:rsidR="00E303EF" w:rsidRPr="005E6DB9" w:rsidRDefault="00E303EF" w:rsidP="00E303EF">
          <w:pPr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</w:pP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Центр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финансовой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грамотности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НИФИ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Минфина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России</w:t>
          </w:r>
        </w:p>
      </w:tc>
    </w:tr>
  </w:tbl>
  <w:p w:rsidR="00E303EF" w:rsidRDefault="00E303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3EF"/>
    <w:rsid w:val="0002709C"/>
    <w:rsid w:val="001B3527"/>
    <w:rsid w:val="00283475"/>
    <w:rsid w:val="00311F6A"/>
    <w:rsid w:val="006609AF"/>
    <w:rsid w:val="0096146E"/>
    <w:rsid w:val="00A176FA"/>
    <w:rsid w:val="00A250EB"/>
    <w:rsid w:val="00B60A4D"/>
    <w:rsid w:val="00C150A0"/>
    <w:rsid w:val="00C73ECB"/>
    <w:rsid w:val="00DA5615"/>
    <w:rsid w:val="00E303EF"/>
    <w:rsid w:val="00EB214B"/>
    <w:rsid w:val="00EC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3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3EF"/>
  </w:style>
  <w:style w:type="paragraph" w:styleId="a5">
    <w:name w:val="footer"/>
    <w:basedOn w:val="a"/>
    <w:link w:val="a6"/>
    <w:uiPriority w:val="99"/>
    <w:unhideWhenUsed/>
    <w:rsid w:val="00E303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3EF"/>
  </w:style>
  <w:style w:type="table" w:styleId="a7">
    <w:name w:val="Table Grid"/>
    <w:basedOn w:val="a1"/>
    <w:uiPriority w:val="39"/>
    <w:rsid w:val="00E30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176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7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2021-07-06T08:04:00Z</dcterms:created>
  <dcterms:modified xsi:type="dcterms:W3CDTF">2021-07-06T08:04:00Z</dcterms:modified>
</cp:coreProperties>
</file>